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8E972" w14:textId="77777777" w:rsidR="00316D09" w:rsidRPr="00B2599A" w:rsidRDefault="00316D09" w:rsidP="00F97ADE">
      <w:pPr>
        <w:tabs>
          <w:tab w:val="left" w:pos="284"/>
          <w:tab w:val="left" w:pos="567"/>
          <w:tab w:val="left" w:pos="851"/>
        </w:tabs>
        <w:spacing w:line="276" w:lineRule="auto"/>
        <w:ind w:firstLine="284"/>
        <w:jc w:val="both"/>
        <w:rPr>
          <w:rFonts w:asciiTheme="minorHAnsi" w:eastAsiaTheme="minorEastAsia" w:hAnsiTheme="minorHAnsi" w:cs="Calibri"/>
          <w:color w:val="92D050"/>
          <w:szCs w:val="20"/>
        </w:rPr>
      </w:pPr>
    </w:p>
    <w:p w14:paraId="0C37D0B4" w14:textId="77777777" w:rsidR="00AF49DD" w:rsidRPr="00B2599A" w:rsidRDefault="00AF49DD" w:rsidP="00AF49DD">
      <w:pPr>
        <w:pStyle w:val="PODNASLOV"/>
        <w:spacing w:after="0"/>
        <w:ind w:left="0" w:firstLine="0"/>
        <w:jc w:val="both"/>
        <w:rPr>
          <w:rFonts w:asciiTheme="minorHAnsi" w:hAnsiTheme="minorHAnsi" w:cs="Arial"/>
          <w:b w:val="0"/>
          <w:caps w:val="0"/>
          <w:color w:val="auto"/>
          <w:sz w:val="20"/>
          <w:szCs w:val="20"/>
          <w:u w:val="none"/>
        </w:rPr>
      </w:pPr>
    </w:p>
    <w:p w14:paraId="462EF262" w14:textId="77777777" w:rsidR="00243D66" w:rsidRPr="00B2599A" w:rsidRDefault="00243D66" w:rsidP="00243D66">
      <w:pPr>
        <w:pStyle w:val="PODNASLOV"/>
        <w:spacing w:after="0" w:line="276" w:lineRule="auto"/>
        <w:ind w:left="0" w:firstLine="0"/>
        <w:jc w:val="center"/>
        <w:rPr>
          <w:rFonts w:asciiTheme="minorHAnsi" w:hAnsiTheme="minorHAnsi"/>
          <w:color w:val="auto"/>
          <w:sz w:val="20"/>
          <w:szCs w:val="20"/>
          <w:u w:val="none"/>
        </w:rPr>
      </w:pPr>
      <w:r w:rsidRPr="00B2599A">
        <w:rPr>
          <w:rFonts w:asciiTheme="minorHAnsi" w:hAnsiTheme="minorHAnsi"/>
          <w:color w:val="auto"/>
          <w:sz w:val="20"/>
          <w:szCs w:val="20"/>
          <w:u w:val="none"/>
        </w:rPr>
        <w:t xml:space="preserve">IZJAVA O SKLADNOSTI PONUJENEGA PREDMETA JAVNEGA NAROČILA </w:t>
      </w:r>
    </w:p>
    <w:p w14:paraId="7EC06910" w14:textId="77777777" w:rsidR="00243D66" w:rsidRPr="00B2599A" w:rsidRDefault="00243D66" w:rsidP="00243D66">
      <w:pPr>
        <w:pStyle w:val="PODNASLOV"/>
        <w:spacing w:after="0" w:line="276" w:lineRule="auto"/>
        <w:ind w:left="0" w:firstLine="0"/>
        <w:jc w:val="center"/>
        <w:rPr>
          <w:rFonts w:asciiTheme="minorHAnsi" w:hAnsiTheme="minorHAnsi"/>
          <w:color w:val="auto"/>
          <w:sz w:val="20"/>
          <w:szCs w:val="20"/>
          <w:u w:val="none"/>
        </w:rPr>
      </w:pPr>
      <w:r w:rsidRPr="00B2599A">
        <w:rPr>
          <w:rFonts w:asciiTheme="minorHAnsi" w:hAnsiTheme="minorHAnsi"/>
          <w:color w:val="auto"/>
          <w:sz w:val="20"/>
          <w:szCs w:val="20"/>
          <w:u w:val="none"/>
        </w:rPr>
        <w:t>Z UREDBO O ZELENEM JAVNEM NAROČANJU</w:t>
      </w:r>
    </w:p>
    <w:p w14:paraId="43FF8BB4" w14:textId="12FB793B" w:rsidR="00F97ADE" w:rsidRPr="00B2599A" w:rsidRDefault="00F97ADE" w:rsidP="00F97ADE">
      <w:pPr>
        <w:pStyle w:val="PODNASLOV"/>
        <w:spacing w:after="0" w:line="276" w:lineRule="auto"/>
        <w:jc w:val="both"/>
        <w:rPr>
          <w:rFonts w:asciiTheme="minorHAnsi" w:hAnsiTheme="minorHAnsi" w:cs="Calibri"/>
          <w:sz w:val="20"/>
          <w:szCs w:val="20"/>
        </w:rPr>
      </w:pPr>
    </w:p>
    <w:p w14:paraId="5466866D" w14:textId="2D23D659" w:rsidR="00F97ADE" w:rsidRPr="00B2599A" w:rsidRDefault="00F97ADE" w:rsidP="00F97ADE">
      <w:pPr>
        <w:spacing w:line="276" w:lineRule="auto"/>
        <w:jc w:val="both"/>
        <w:rPr>
          <w:rFonts w:asciiTheme="minorHAnsi" w:eastAsiaTheme="minorEastAsia" w:hAnsiTheme="minorHAnsi" w:cs="Calibri"/>
          <w:color w:val="000000"/>
          <w:szCs w:val="20"/>
          <w:lang w:eastAsia="ja-JP"/>
        </w:rPr>
      </w:pPr>
    </w:p>
    <w:p w14:paraId="5949E194" w14:textId="4F322006"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podpisom te izjave potrjujemo, da smo seznanjeni določbami Uredbe o zelenem javnem naročanju (Uradni list RS, št. 51/17, 64/19, 121/21 in 132/23) in da bomo pri izvajanju pogodbe o izvedbi javnega naročila, upoštevali zahteve, navedene v nadaljevanju.</w:t>
      </w:r>
      <w:r w:rsidR="00526538">
        <w:rPr>
          <w:rFonts w:asciiTheme="minorHAnsi" w:eastAsiaTheme="minorEastAsia" w:hAnsiTheme="minorHAnsi" w:cs="Calibri"/>
          <w:color w:val="000000"/>
          <w:szCs w:val="20"/>
          <w:lang w:eastAsia="ja-JP"/>
        </w:rPr>
        <w:t xml:space="preserve"> </w:t>
      </w:r>
    </w:p>
    <w:p w14:paraId="60E3FFA3" w14:textId="273996F3" w:rsidR="00F97ADE" w:rsidRDefault="00F97ADE" w:rsidP="00F97ADE">
      <w:pPr>
        <w:spacing w:line="276" w:lineRule="auto"/>
        <w:jc w:val="both"/>
        <w:rPr>
          <w:rFonts w:asciiTheme="minorHAnsi" w:eastAsiaTheme="minorEastAsia" w:hAnsiTheme="minorHAnsi" w:cs="Calibri"/>
          <w:color w:val="000000"/>
          <w:szCs w:val="20"/>
          <w:lang w:eastAsia="ja-JP"/>
        </w:rPr>
      </w:pPr>
    </w:p>
    <w:p w14:paraId="5D942BD9" w14:textId="4694E068" w:rsidR="00243D66" w:rsidRDefault="00243D66" w:rsidP="00243D66">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ZAHTEVE ZA SVETLOBNE VIRE IN SVETILKE TER RAZSVETLJAVO V NOTRANJIH PROSTORIH  </w:t>
      </w:r>
    </w:p>
    <w:p w14:paraId="0492DC8F" w14:textId="77777777" w:rsidR="00DA21D1" w:rsidRDefault="00DA21D1" w:rsidP="00DA21D1">
      <w:pPr>
        <w:spacing w:line="276" w:lineRule="auto"/>
        <w:jc w:val="both"/>
        <w:rPr>
          <w:rFonts w:asciiTheme="minorHAnsi" w:eastAsiaTheme="minorEastAsia" w:hAnsiTheme="minorHAnsi" w:cs="Calibri"/>
          <w:b/>
          <w:bCs/>
          <w:color w:val="008080"/>
          <w:szCs w:val="20"/>
          <w:u w:val="single"/>
          <w:lang w:eastAsia="ja-JP"/>
        </w:rPr>
      </w:pPr>
      <w:r>
        <w:rPr>
          <w:rFonts w:asciiTheme="minorHAnsi" w:eastAsiaTheme="minorEastAsia" w:hAnsiTheme="minorHAnsi" w:cs="Calibri"/>
          <w:b/>
          <w:bCs/>
          <w:color w:val="008080"/>
          <w:szCs w:val="20"/>
          <w:u w:val="single"/>
          <w:lang w:eastAsia="ja-JP"/>
        </w:rPr>
        <w:t xml:space="preserve">Cilji </w:t>
      </w:r>
      <w:r w:rsidRPr="007E2588">
        <w:rPr>
          <w:rFonts w:asciiTheme="minorHAnsi" w:eastAsiaTheme="minorEastAsia" w:hAnsiTheme="minorHAnsi" w:cs="Calibri"/>
          <w:b/>
          <w:bCs/>
          <w:color w:val="008080"/>
          <w:szCs w:val="20"/>
          <w:u w:val="single"/>
          <w:lang w:eastAsia="ja-JP"/>
        </w:rPr>
        <w:t>iz Uredbe o zelenem javnem naročanju</w:t>
      </w:r>
      <w:r>
        <w:rPr>
          <w:rFonts w:asciiTheme="minorHAnsi" w:eastAsiaTheme="minorEastAsia" w:hAnsiTheme="minorHAnsi" w:cs="Calibri"/>
          <w:b/>
          <w:bCs/>
          <w:color w:val="008080"/>
          <w:szCs w:val="20"/>
          <w:u w:val="single"/>
          <w:lang w:eastAsia="ja-JP"/>
        </w:rPr>
        <w:t xml:space="preserve">: </w:t>
      </w:r>
    </w:p>
    <w:p w14:paraId="1762F4A9" w14:textId="1C176BC5" w:rsidR="00DA21D1" w:rsidRDefault="00315DE7" w:rsidP="00DA21D1">
      <w:pPr>
        <w:pStyle w:val="Odstavekseznama"/>
        <w:numPr>
          <w:ilvl w:val="0"/>
          <w:numId w:val="39"/>
        </w:numPr>
        <w:spacing w:line="276" w:lineRule="auto"/>
        <w:jc w:val="both"/>
        <w:rPr>
          <w:rFonts w:asciiTheme="minorHAnsi" w:eastAsiaTheme="minorEastAsia" w:hAnsiTheme="minorHAnsi" w:cs="Calibri"/>
          <w:b/>
          <w:bCs/>
          <w:color w:val="008080"/>
          <w:szCs w:val="20"/>
          <w:u w:val="single"/>
          <w:lang w:eastAsia="ja-JP"/>
        </w:rPr>
      </w:pPr>
      <w:r w:rsidRPr="00315DE7">
        <w:rPr>
          <w:rFonts w:asciiTheme="minorHAnsi" w:eastAsiaTheme="minorEastAsia" w:hAnsiTheme="minorHAnsi" w:cs="Calibri"/>
          <w:b/>
          <w:bCs/>
          <w:color w:val="008080"/>
          <w:szCs w:val="20"/>
          <w:u w:val="single"/>
          <w:lang w:eastAsia="ja-JP"/>
        </w:rPr>
        <w:t>delež električnih svetlobnih virov, ki so uvrščeni v najvišji energijski razred, dostopen na trgu, znaša najmanj 90 %</w:t>
      </w:r>
      <w:r w:rsidR="00DA21D1" w:rsidRPr="00DA21D1">
        <w:rPr>
          <w:rFonts w:asciiTheme="minorHAnsi" w:eastAsiaTheme="minorEastAsia" w:hAnsiTheme="minorHAnsi" w:cs="Calibri"/>
          <w:b/>
          <w:bCs/>
          <w:color w:val="008080"/>
          <w:szCs w:val="20"/>
          <w:u w:val="single"/>
          <w:lang w:eastAsia="ja-JP"/>
        </w:rPr>
        <w:t xml:space="preserve">; </w:t>
      </w:r>
    </w:p>
    <w:p w14:paraId="27F279D4" w14:textId="228B9016" w:rsidR="00DA21D1" w:rsidRDefault="00F42BB9" w:rsidP="00DA21D1">
      <w:pPr>
        <w:pStyle w:val="Odstavekseznama"/>
        <w:numPr>
          <w:ilvl w:val="0"/>
          <w:numId w:val="39"/>
        </w:numPr>
        <w:spacing w:line="276" w:lineRule="auto"/>
        <w:jc w:val="both"/>
        <w:rPr>
          <w:rFonts w:asciiTheme="minorHAnsi" w:eastAsiaTheme="minorEastAsia" w:hAnsiTheme="minorHAnsi" w:cs="Calibri"/>
          <w:b/>
          <w:bCs/>
          <w:color w:val="008080"/>
          <w:szCs w:val="20"/>
          <w:u w:val="single"/>
          <w:lang w:eastAsia="ja-JP"/>
        </w:rPr>
      </w:pPr>
      <w:r w:rsidRPr="00F42BB9">
        <w:rPr>
          <w:rFonts w:asciiTheme="minorHAnsi" w:eastAsiaTheme="minorEastAsia" w:hAnsiTheme="minorHAnsi" w:cs="Calibri"/>
          <w:b/>
          <w:bCs/>
          <w:color w:val="008080"/>
          <w:szCs w:val="20"/>
          <w:u w:val="single"/>
          <w:lang w:eastAsia="ja-JP"/>
        </w:rPr>
        <w:t>delež vsebujočih izdelkov, ki omogoča uporabo električnih svetlobnih virov, uvrščenih v najvišji energijski razred, dostopen na trgu, znaša najmanj 90 %</w:t>
      </w:r>
      <w:r w:rsidR="00DA21D1" w:rsidRPr="00DA21D1">
        <w:rPr>
          <w:rFonts w:asciiTheme="minorHAnsi" w:eastAsiaTheme="minorEastAsia" w:hAnsiTheme="minorHAnsi" w:cs="Calibri"/>
          <w:b/>
          <w:bCs/>
          <w:color w:val="008080"/>
          <w:szCs w:val="20"/>
          <w:u w:val="single"/>
          <w:lang w:eastAsia="ja-JP"/>
        </w:rPr>
        <w:t xml:space="preserve">; </w:t>
      </w:r>
    </w:p>
    <w:p w14:paraId="11240CC1" w14:textId="1A49F069" w:rsidR="00DA21D1" w:rsidRPr="009D07AC" w:rsidRDefault="00A12D30" w:rsidP="00DA21D1">
      <w:pPr>
        <w:pStyle w:val="Odstavekseznama"/>
        <w:numPr>
          <w:ilvl w:val="0"/>
          <w:numId w:val="39"/>
        </w:numPr>
        <w:spacing w:line="276" w:lineRule="auto"/>
        <w:jc w:val="both"/>
        <w:rPr>
          <w:rFonts w:asciiTheme="minorHAnsi" w:eastAsiaTheme="minorEastAsia" w:hAnsiTheme="minorHAnsi" w:cs="Calibri"/>
          <w:b/>
          <w:bCs/>
          <w:color w:val="008080"/>
          <w:szCs w:val="20"/>
          <w:u w:val="single"/>
          <w:lang w:eastAsia="ja-JP"/>
        </w:rPr>
      </w:pPr>
      <w:r w:rsidRPr="00A12D30">
        <w:rPr>
          <w:rFonts w:asciiTheme="minorHAnsi" w:eastAsiaTheme="minorEastAsia" w:hAnsiTheme="minorHAnsi" w:cs="Calibri"/>
          <w:b/>
          <w:bCs/>
          <w:color w:val="008080"/>
          <w:szCs w:val="20"/>
          <w:u w:val="single"/>
          <w:lang w:eastAsia="ja-JP"/>
        </w:rPr>
        <w:t>razsvetljava v notranjih prostorih omogoča zatemnjevanje vsaj 50 % svetlobnih virov</w:t>
      </w:r>
      <w:r w:rsidR="00DA21D1" w:rsidRPr="00DA21D1">
        <w:rPr>
          <w:rFonts w:asciiTheme="minorHAnsi" w:eastAsiaTheme="minorEastAsia" w:hAnsiTheme="minorHAnsi" w:cs="Calibri"/>
          <w:b/>
          <w:bCs/>
          <w:color w:val="008080"/>
          <w:szCs w:val="20"/>
          <w:u w:val="single"/>
          <w:lang w:eastAsia="ja-JP"/>
        </w:rPr>
        <w:t>.</w:t>
      </w:r>
    </w:p>
    <w:p w14:paraId="1D80F8D4" w14:textId="77777777" w:rsidR="009D07AC" w:rsidRPr="00B2599A" w:rsidRDefault="009D07AC" w:rsidP="00243D66">
      <w:pPr>
        <w:spacing w:line="276" w:lineRule="auto"/>
        <w:jc w:val="both"/>
        <w:rPr>
          <w:rFonts w:asciiTheme="minorHAnsi" w:eastAsiaTheme="minorEastAsia" w:hAnsiTheme="minorHAnsi" w:cs="Calibri"/>
          <w:color w:val="000000"/>
          <w:szCs w:val="20"/>
          <w:u w:val="single"/>
          <w:lang w:eastAsia="ja-JP"/>
        </w:rPr>
      </w:pPr>
    </w:p>
    <w:p w14:paraId="287103BF"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w:t>
      </w:r>
      <w:r w:rsidRPr="00B2599A">
        <w:rPr>
          <w:rFonts w:asciiTheme="minorHAnsi" w:eastAsiaTheme="minorEastAsia" w:hAnsiTheme="minorHAnsi" w:cs="Calibri"/>
          <w:b/>
          <w:bCs/>
          <w:color w:val="000000"/>
          <w:szCs w:val="20"/>
          <w:lang w:eastAsia="ja-JP"/>
        </w:rPr>
        <w:tab/>
        <w:t>Svetilke, dobavljene v okviru naročila, morajo omogočati uporabo svetlobnih virov, uvrščenih v najvišji energijski razred, dostopen na trgu (najvišji energijski razred določi naročnik v skladu z metodologijo glede opredelitve zahtevanih energijskih razredov), kot je določeno v Prilogi II k Delegirani uredbi Komisije (EU) 2019/2015, kakor je bila spremenjena z Delegirano uredbo Komisije (EU) 2021/340.</w:t>
      </w:r>
    </w:p>
    <w:p w14:paraId="12A96F1C"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09184BE8"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424C8BE" w14:textId="7D3856EB"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izpolnjene zahteve, ali</w:t>
      </w:r>
    </w:p>
    <w:p w14:paraId="1235E31D" w14:textId="372B52E8"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drugo ustrezno dokazilo, iz katerega izhaja, da so izpolnjene zahteve</w:t>
      </w:r>
    </w:p>
    <w:p w14:paraId="38568AF4"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6B1D8E0D"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Metodologija glede opredelitve zahtevanih energijskih razredov:</w:t>
      </w:r>
    </w:p>
    <w:p w14:paraId="67DF79A3"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Naročniki naj se sklicujejo na najboljši energijski razred EU, ki je na voljo v času javnega naročila in ki vključuje najmanj 25 registriranih modelov svetlobnih virov v evropski podatkovni zbirki za označevanje energijske učinkovitosti (EPREL). V primeru nedelovanja baze EPREL se naročnikom priporoča, da preverijo trg glede najvišjega energijskega razreda, dostopnega na trgu, ob upoštevanju načela zagotavljanja konkurence med ponudniki.</w:t>
      </w:r>
    </w:p>
    <w:p w14:paraId="034A583B"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56278621"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2.</w:t>
      </w:r>
      <w:r w:rsidRPr="00B2599A">
        <w:rPr>
          <w:rFonts w:asciiTheme="minorHAnsi" w:eastAsiaTheme="minorEastAsia" w:hAnsiTheme="minorHAnsi" w:cs="Calibri"/>
          <w:b/>
          <w:bCs/>
          <w:color w:val="000000"/>
          <w:szCs w:val="20"/>
          <w:lang w:eastAsia="ja-JP"/>
        </w:rPr>
        <w:tab/>
        <w:t>Svetilka mora omogočati zamenjavo posameznih delov v skladu s 4. členom Uredbe Komisije (EU) 2019/2020, kakor je bila spremenjena z Uredbo Komisije (EU) 2021/341</w:t>
      </w:r>
    </w:p>
    <w:p w14:paraId="455190C2"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652B3B1D"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687C32B" w14:textId="797D49DC"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izpolnjene zahteve, ali</w:t>
      </w:r>
    </w:p>
    <w:p w14:paraId="61571738" w14:textId="23852CA7"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drugo ustrezno dokazilo, iz katerega izhaja, da so izpolnjene zahteve.</w:t>
      </w:r>
    </w:p>
    <w:p w14:paraId="6522ADF0" w14:textId="77777777" w:rsidR="00243D66" w:rsidRPr="00B2599A" w:rsidRDefault="00243D66" w:rsidP="00243D66">
      <w:pPr>
        <w:spacing w:line="276" w:lineRule="auto"/>
        <w:jc w:val="both"/>
        <w:rPr>
          <w:rFonts w:asciiTheme="minorHAnsi" w:eastAsiaTheme="minorEastAsia" w:hAnsiTheme="minorHAnsi" w:cs="Calibri"/>
          <w:color w:val="000000"/>
          <w:szCs w:val="20"/>
          <w:lang w:eastAsia="ja-JP"/>
        </w:rPr>
      </w:pPr>
    </w:p>
    <w:p w14:paraId="7E77ADEB" w14:textId="65CD7EE8" w:rsidR="00243D66" w:rsidRPr="00B2599A" w:rsidRDefault="00243D66" w:rsidP="00243D66">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Okoljske zahteve za namestitev razsvetljave v notranjih prostorih</w:t>
      </w:r>
    </w:p>
    <w:p w14:paraId="5ED6B9D5" w14:textId="77777777" w:rsidR="00243D66" w:rsidRPr="00B2599A" w:rsidRDefault="00243D66" w:rsidP="00243D66">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 Za nove ali obnovljene sisteme razsvetljave mora ponudnik predložiti:</w:t>
      </w:r>
    </w:p>
    <w:p w14:paraId="6EA41005" w14:textId="0B77CEB5"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razstavljanje svetilk;</w:t>
      </w:r>
    </w:p>
    <w:p w14:paraId="27078262" w14:textId="0AA3CFFA"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zamenjavo sijalk in navodila o tem, katere sijalke se lahko uporabljajo</w:t>
      </w:r>
    </w:p>
    <w:p w14:paraId="6621B919" w14:textId="29C1A100"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v svetilkah brez povečanja navedene gostote moči;</w:t>
      </w:r>
    </w:p>
    <w:p w14:paraId="36C6E992" w14:textId="2E99D9D4"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delovanje in vzdrževanje krmilnih sistemov za razsvetljavo;</w:t>
      </w:r>
    </w:p>
    <w:p w14:paraId="07FB58B0" w14:textId="2A50A755"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za senzorje za zaznavanje zasedenosti navodila za prilagajanje njihove občutljivosti in časovnega zamika in nasvete o tem, kako to najbolje opraviti, da se zadovoljijo potrebe uporabnika brez čezmernega povečanja porabe energije;</w:t>
      </w:r>
    </w:p>
    <w:p w14:paraId="508618D3" w14:textId="187F1942"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navodila za ponovno umerjanje in prilagajanje krmilnih sistemov, ki so povezani</w:t>
      </w:r>
    </w:p>
    <w:p w14:paraId="43733C08" w14:textId="06A61CAD"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dnevno svetlobo, na primer za upoštevanje sprememb ureditve prostora;</w:t>
      </w:r>
    </w:p>
    <w:p w14:paraId="36D2CF88" w14:textId="737D97DF" w:rsidR="00243D66" w:rsidRPr="00B2599A" w:rsidRDefault="00243D66" w:rsidP="00D3573E">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za časovna stikala navodila za prilagajanje časov izključitve in nasvete o tem, kako to najbolje opraviti, da se zadovoljijo potrebe uporabnika brez čezmernega povečanja porabe energije.</w:t>
      </w:r>
    </w:p>
    <w:p w14:paraId="0BA515A6" w14:textId="77777777" w:rsidR="00243D66" w:rsidRPr="00B2599A" w:rsidRDefault="00243D66" w:rsidP="00AF49DD">
      <w:pPr>
        <w:spacing w:line="276" w:lineRule="auto"/>
        <w:jc w:val="both"/>
        <w:rPr>
          <w:rFonts w:asciiTheme="minorHAnsi" w:eastAsiaTheme="minorEastAsia" w:hAnsiTheme="minorHAnsi" w:cs="Calibri"/>
          <w:szCs w:val="20"/>
        </w:rPr>
      </w:pPr>
    </w:p>
    <w:p w14:paraId="5587675B" w14:textId="3FE17FFE" w:rsidR="007213C0" w:rsidRDefault="007213C0">
      <w:pPr>
        <w:rPr>
          <w:rFonts w:asciiTheme="minorHAnsi" w:eastAsiaTheme="minorEastAsia" w:hAnsiTheme="minorHAnsi" w:cs="Calibri"/>
          <w:b/>
          <w:bCs/>
          <w:color w:val="008080"/>
          <w:szCs w:val="20"/>
          <w:u w:val="single"/>
          <w:lang w:eastAsia="ja-JP"/>
        </w:rPr>
      </w:pPr>
    </w:p>
    <w:p w14:paraId="12285552" w14:textId="2CF1DBBB" w:rsidR="008C31B4" w:rsidRDefault="008C31B4" w:rsidP="008C31B4">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STRANIŠČA NA SPLAKOVANJE </w:t>
      </w:r>
      <w:r w:rsidR="00767FF4" w:rsidRPr="00B2599A">
        <w:rPr>
          <w:rFonts w:asciiTheme="minorHAnsi" w:eastAsiaTheme="minorEastAsia" w:hAnsiTheme="minorHAnsi" w:cs="Calibri"/>
          <w:b/>
          <w:bCs/>
          <w:color w:val="008080"/>
          <w:szCs w:val="20"/>
          <w:u w:val="single"/>
          <w:lang w:eastAsia="ja-JP"/>
        </w:rPr>
        <w:t>IN PISOARJU</w:t>
      </w:r>
    </w:p>
    <w:p w14:paraId="0EDE16EF" w14:textId="77777777" w:rsidR="007213C0" w:rsidRDefault="007213C0" w:rsidP="007213C0">
      <w:pPr>
        <w:spacing w:line="276" w:lineRule="auto"/>
        <w:jc w:val="both"/>
        <w:rPr>
          <w:rFonts w:asciiTheme="minorHAnsi" w:eastAsiaTheme="minorEastAsia" w:hAnsiTheme="minorHAnsi" w:cs="Calibri"/>
          <w:b/>
          <w:bCs/>
          <w:color w:val="008080"/>
          <w:szCs w:val="20"/>
          <w:u w:val="single"/>
          <w:lang w:eastAsia="ja-JP"/>
        </w:rPr>
      </w:pPr>
      <w:r>
        <w:rPr>
          <w:rFonts w:asciiTheme="minorHAnsi" w:eastAsiaTheme="minorEastAsia" w:hAnsiTheme="minorHAnsi" w:cs="Calibri"/>
          <w:b/>
          <w:bCs/>
          <w:color w:val="008080"/>
          <w:szCs w:val="20"/>
          <w:u w:val="single"/>
          <w:lang w:eastAsia="ja-JP"/>
        </w:rPr>
        <w:t xml:space="preserve">Cilji </w:t>
      </w:r>
      <w:r w:rsidRPr="007E2588">
        <w:rPr>
          <w:rFonts w:asciiTheme="minorHAnsi" w:eastAsiaTheme="minorEastAsia" w:hAnsiTheme="minorHAnsi" w:cs="Calibri"/>
          <w:b/>
          <w:bCs/>
          <w:color w:val="008080"/>
          <w:szCs w:val="20"/>
          <w:u w:val="single"/>
          <w:lang w:eastAsia="ja-JP"/>
        </w:rPr>
        <w:t>iz Uredbe o zelenem javnem naročanju</w:t>
      </w:r>
      <w:r>
        <w:rPr>
          <w:rFonts w:asciiTheme="minorHAnsi" w:eastAsiaTheme="minorEastAsia" w:hAnsiTheme="minorHAnsi" w:cs="Calibri"/>
          <w:b/>
          <w:bCs/>
          <w:color w:val="008080"/>
          <w:szCs w:val="20"/>
          <w:u w:val="single"/>
          <w:lang w:eastAsia="ja-JP"/>
        </w:rPr>
        <w:t xml:space="preserve">: </w:t>
      </w:r>
    </w:p>
    <w:p w14:paraId="7922910F" w14:textId="7E69CE51" w:rsidR="007213C0" w:rsidRDefault="0012318D" w:rsidP="007213C0">
      <w:pPr>
        <w:pStyle w:val="Odstavekseznama"/>
        <w:numPr>
          <w:ilvl w:val="0"/>
          <w:numId w:val="39"/>
        </w:numPr>
        <w:spacing w:line="276" w:lineRule="auto"/>
        <w:jc w:val="both"/>
        <w:rPr>
          <w:rFonts w:asciiTheme="minorHAnsi" w:eastAsiaTheme="minorEastAsia" w:hAnsiTheme="minorHAnsi" w:cs="Calibri"/>
          <w:b/>
          <w:bCs/>
          <w:color w:val="008080"/>
          <w:szCs w:val="20"/>
          <w:u w:val="single"/>
          <w:lang w:eastAsia="ja-JP"/>
        </w:rPr>
      </w:pPr>
      <w:r w:rsidRPr="0012318D">
        <w:rPr>
          <w:rFonts w:asciiTheme="minorHAnsi" w:eastAsiaTheme="minorEastAsia" w:hAnsiTheme="minorHAnsi" w:cs="Calibri"/>
          <w:b/>
          <w:bCs/>
          <w:color w:val="008080"/>
          <w:szCs w:val="20"/>
          <w:u w:val="single"/>
          <w:lang w:eastAsia="ja-JP"/>
        </w:rPr>
        <w:t xml:space="preserve">delež </w:t>
      </w:r>
      <w:proofErr w:type="spellStart"/>
      <w:r w:rsidRPr="0012318D">
        <w:rPr>
          <w:rFonts w:asciiTheme="minorHAnsi" w:eastAsiaTheme="minorEastAsia" w:hAnsiTheme="minorHAnsi" w:cs="Calibri"/>
          <w:b/>
          <w:bCs/>
          <w:color w:val="008080"/>
          <w:szCs w:val="20"/>
          <w:u w:val="single"/>
          <w:lang w:eastAsia="ja-JP"/>
        </w:rPr>
        <w:t>splakovalnih</w:t>
      </w:r>
      <w:proofErr w:type="spellEnd"/>
      <w:r w:rsidRPr="0012318D">
        <w:rPr>
          <w:rFonts w:asciiTheme="minorHAnsi" w:eastAsiaTheme="minorEastAsia" w:hAnsiTheme="minorHAnsi" w:cs="Calibri"/>
          <w:b/>
          <w:bCs/>
          <w:color w:val="008080"/>
          <w:szCs w:val="20"/>
          <w:u w:val="single"/>
          <w:lang w:eastAsia="ja-JP"/>
        </w:rPr>
        <w:t xml:space="preserve"> sistemov iz opreme za stranišča na splakovanje in opreme za pisoarje, ki vključuje napravo za varčevanje z vodo, znaša najmanj 60 %</w:t>
      </w:r>
      <w:r>
        <w:rPr>
          <w:rFonts w:asciiTheme="minorHAnsi" w:eastAsiaTheme="minorEastAsia" w:hAnsiTheme="minorHAnsi" w:cs="Calibri"/>
          <w:b/>
          <w:bCs/>
          <w:color w:val="008080"/>
          <w:szCs w:val="20"/>
          <w:u w:val="single"/>
          <w:lang w:eastAsia="ja-JP"/>
        </w:rPr>
        <w:t>.</w:t>
      </w:r>
      <w:r w:rsidR="007213C0" w:rsidRPr="00DA21D1">
        <w:rPr>
          <w:rFonts w:asciiTheme="minorHAnsi" w:eastAsiaTheme="minorEastAsia" w:hAnsiTheme="minorHAnsi" w:cs="Calibri"/>
          <w:b/>
          <w:bCs/>
          <w:color w:val="008080"/>
          <w:szCs w:val="20"/>
          <w:u w:val="single"/>
          <w:lang w:eastAsia="ja-JP"/>
        </w:rPr>
        <w:t xml:space="preserve"> </w:t>
      </w:r>
    </w:p>
    <w:p w14:paraId="395B463F" w14:textId="77777777" w:rsidR="007213C0" w:rsidRPr="00B2599A" w:rsidRDefault="007213C0" w:rsidP="008C31B4">
      <w:pPr>
        <w:spacing w:line="276" w:lineRule="auto"/>
        <w:jc w:val="both"/>
        <w:rPr>
          <w:rFonts w:asciiTheme="minorHAnsi" w:eastAsiaTheme="minorEastAsia" w:hAnsiTheme="minorHAnsi" w:cs="Calibri"/>
          <w:b/>
          <w:bCs/>
          <w:color w:val="008080"/>
          <w:szCs w:val="20"/>
          <w:u w:val="single"/>
          <w:lang w:eastAsia="ja-JP"/>
        </w:rPr>
      </w:pPr>
    </w:p>
    <w:p w14:paraId="305DDB0B" w14:textId="77777777" w:rsidR="008C31B4" w:rsidRPr="00B2599A" w:rsidRDefault="008C31B4" w:rsidP="008C31B4">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Nakup opreme za stranišča na splakovanje z učinkovito rabo vode (za nove in prenovljene stavbe)</w:t>
      </w:r>
    </w:p>
    <w:p w14:paraId="3F887AF7"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1. Celotni nominalni volumen splakovanja opreme za stranišča na splakovanje, ko se da na trg, ne sme presegati 6,0 l/splakovanje, ne glede na tlak vode.  </w:t>
      </w:r>
    </w:p>
    <w:p w14:paraId="71E23A35" w14:textId="77777777" w:rsidR="008C31B4" w:rsidRPr="00B2599A" w:rsidRDefault="008C31B4" w:rsidP="008C31B4">
      <w:pPr>
        <w:spacing w:line="276" w:lineRule="auto"/>
        <w:jc w:val="both"/>
        <w:rPr>
          <w:rFonts w:asciiTheme="minorHAnsi" w:eastAsiaTheme="minorEastAsia" w:hAnsiTheme="minorHAnsi" w:cs="Calibri"/>
          <w:color w:val="000000"/>
          <w:szCs w:val="20"/>
          <w:u w:val="single"/>
          <w:lang w:eastAsia="ja-JP"/>
        </w:rPr>
      </w:pPr>
    </w:p>
    <w:p w14:paraId="0EDFF35A"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0876CFB" w14:textId="375C042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66CB63F" w14:textId="33DFBC3A"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997 ali enakovrednih standardov,2 ali </w:t>
      </w:r>
    </w:p>
    <w:p w14:paraId="3398594B" w14:textId="4D1E668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6A653E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5ECE36F"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2. Straniščni kompleti s celotnim volumnom splakovanja, ki presega 4,0 litra, in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straniščni sistemi morajo biti opremljeni z napravo za varčevanje z vodo. Ko se dajo na trg, zmanjšani volumen splakovanja, ki se sprosti ob delovanju naprave za varčevanje z vodo, ne sme presegati 3,0 l/splakovanje, ne glede na tlak vode. Straniščne školjke morajo omogočati uporabo naprave za varčevanje z vodo, njen zmanjšani volumen splakovanja, ki se sprosti ob delovanju naprave za varčevanje z vodo, pa ne sme presegati 3,0 l/splakovanje ne glede na tlak vode.  </w:t>
      </w:r>
    </w:p>
    <w:p w14:paraId="4BDE0D8A"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p>
    <w:p w14:paraId="20BA3669"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Za opremo s senzorjem: Vsak krmilnik splakovanja s senzorjem mora onemogočati lažno sprožitev in zagotavljati, da se splakovanje izvede šele po dejanski uporabi izdelka.</w:t>
      </w:r>
    </w:p>
    <w:p w14:paraId="22C6145E"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240812CC"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4C5DBDF" w14:textId="128350C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1590E9F5" w14:textId="22AAA4B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997 ali enakovrednih standardov3 ali </w:t>
      </w:r>
    </w:p>
    <w:p w14:paraId="736C1DB7" w14:textId="7976B1D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kratek opis ukrepov, sprejetih pri oblikovanju izdelka, da se onemogoči lažna sprožitev in zagotovi izvedba splakovanja šele po dejanski uporabi izdelka, če ponudba vključuje izdelek, opremljen s krmilnikom splakovanja s senzorjem, ali </w:t>
      </w:r>
    </w:p>
    <w:p w14:paraId="15BCDAC9" w14:textId="187571E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9221AAD" w14:textId="673AE569"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C662786"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76074739"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3.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so opremljeni s prilagoditveno napravo, ki monterju omogoča, da prilagodi volumen splakovanja ob upoštevanju lokalnih pogojev odtočnega sistema. Celotni volumen splakovanja po prilagoditvi v skladu z navodili za montažo ne sme presegati 6 l/splakovanje za </w:t>
      </w:r>
      <w:r w:rsidRPr="00B2599A">
        <w:rPr>
          <w:rFonts w:asciiTheme="minorHAnsi" w:eastAsiaTheme="minorEastAsia" w:hAnsiTheme="minorHAnsi" w:cs="Calibri"/>
          <w:b/>
          <w:bCs/>
          <w:color w:val="000000"/>
          <w:szCs w:val="20"/>
          <w:lang w:eastAsia="ja-JP"/>
        </w:rPr>
        <w:lastRenderedPageBreak/>
        <w:t>opremo za stranišča na splakovanje ali 4 l/splakovanje, če straniščni komplet ni opremljen z napravo za varčevanje z vodo, zmanjšani volumen splakovanja po prilagoditvi pa v skladu z navodili za montažo ne sme presegati 3 l/splakovanje.</w:t>
      </w:r>
    </w:p>
    <w:p w14:paraId="1044462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2644F88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F0008A6" w14:textId="35FB8614"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F589075" w14:textId="578CF2D3"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3AAD5A3" w14:textId="71C3E6E7"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BD28EE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7C01E36"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4. Ob dajanju opreme za stranišče na splakovanje v promet povprečni volumen splakovanja, izračunan skladno z metodologijo, opredeljeno v Dodatku 1 k Sklepu Komisije (2013/641/EU), ne sme presegati 3,5 l/splakovanje. Ta zahteva ne velja za straniščne komplete s celotnim volumnom splakovanja 4,0 litra ali manj.</w:t>
      </w:r>
    </w:p>
    <w:p w14:paraId="5053DA9A"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BF62FBF"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E927824" w14:textId="1A9F96A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4180168" w14:textId="12371F2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preskusov,5 ki so bili izvedeni skladno z metodologijo, ki je opredeljena v Dodatku 1 k Sklepu Komisije (2013/641/EU) ali z enakovrednimi standardi, ali </w:t>
      </w:r>
    </w:p>
    <w:p w14:paraId="27FA9DDE" w14:textId="702D825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54871222" w14:textId="19BE139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5CCF7CF0"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1EF8F42F"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5.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so skladni z zahtevami iz standardov EN iz preglednice 1. Zahteve za merjenje celotnega nominalnega in zmanjšanega volumna splakovanja iz standardov EN iz preglednice 1 so iz te okoljske zahteve izvzete.</w:t>
      </w:r>
    </w:p>
    <w:p w14:paraId="4FBC5F41"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089F1297"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noProof/>
          <w:color w:val="000000"/>
          <w:szCs w:val="20"/>
          <w:lang w:eastAsia="ja-JP"/>
        </w:rPr>
        <w:drawing>
          <wp:inline distT="0" distB="0" distL="0" distR="0" wp14:anchorId="27E91584" wp14:editId="33EB3F92">
            <wp:extent cx="4105275" cy="1288865"/>
            <wp:effectExtent l="0" t="0" r="0" b="6985"/>
            <wp:docPr id="1476107302"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942721" name="Slika 1" descr="Slika, ki vsebuje besede besedilo, posnetek zaslona, pisava, vrstica&#10;&#10;Opis je samodejno ustvarjen"/>
                    <pic:cNvPicPr/>
                  </pic:nvPicPr>
                  <pic:blipFill>
                    <a:blip r:embed="rId8"/>
                    <a:stretch>
                      <a:fillRect/>
                    </a:stretch>
                  </pic:blipFill>
                  <pic:spPr>
                    <a:xfrm>
                      <a:off x="0" y="0"/>
                      <a:ext cx="4114917" cy="1291892"/>
                    </a:xfrm>
                    <a:prstGeom prst="rect">
                      <a:avLst/>
                    </a:prstGeom>
                  </pic:spPr>
                </pic:pic>
              </a:graphicData>
            </a:graphic>
          </wp:inline>
        </w:drawing>
      </w:r>
    </w:p>
    <w:p w14:paraId="5998D364"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56F2876E"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1427A94" w14:textId="5CBEB4B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E653DA8" w14:textId="1DA0886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997 ali enakovrednih standardov, poročilo o preskusu, ki kaže, da je </w:t>
      </w:r>
      <w:proofErr w:type="spellStart"/>
      <w:r w:rsidRPr="00B2599A">
        <w:rPr>
          <w:rFonts w:asciiTheme="minorHAnsi" w:eastAsiaTheme="minorEastAsia" w:hAnsiTheme="minorHAnsi" w:cs="Calibri"/>
          <w:color w:val="000000"/>
          <w:szCs w:val="20"/>
          <w:lang w:eastAsia="ja-JP"/>
        </w:rPr>
        <w:t>splakovalni</w:t>
      </w:r>
      <w:proofErr w:type="spellEnd"/>
      <w:r w:rsidRPr="00B2599A">
        <w:rPr>
          <w:rFonts w:asciiTheme="minorHAnsi" w:eastAsiaTheme="minorEastAsia" w:hAnsiTheme="minorHAnsi" w:cs="Calibri"/>
          <w:color w:val="000000"/>
          <w:szCs w:val="20"/>
          <w:lang w:eastAsia="ja-JP"/>
        </w:rPr>
        <w:t xml:space="preserve"> sistem izdelka skladen z zahtevami standardov EN, omenjenih zgoraj, ali enakovrednih standardov, ali </w:t>
      </w:r>
    </w:p>
    <w:p w14:paraId="6CFB3137" w14:textId="35499C09"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B9C0D5A" w14:textId="1113FB6D"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CB937FF" w14:textId="77777777" w:rsidR="008C31B4" w:rsidRPr="00B2599A" w:rsidRDefault="008C31B4" w:rsidP="008C31B4">
      <w:pPr>
        <w:pStyle w:val="Odstavekseznama"/>
        <w:spacing w:line="276" w:lineRule="auto"/>
        <w:jc w:val="both"/>
        <w:rPr>
          <w:rFonts w:asciiTheme="minorHAnsi" w:eastAsiaTheme="minorEastAsia" w:hAnsiTheme="minorHAnsi" w:cs="Calibri"/>
          <w:color w:val="000000"/>
          <w:szCs w:val="20"/>
          <w:lang w:eastAsia="ja-JP"/>
        </w:rPr>
      </w:pPr>
    </w:p>
    <w:p w14:paraId="58A606AE"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6. Učinkovito splakovanje straniščnih kompletov mora biti skladno z zahtevami standarda EN 997.</w:t>
      </w:r>
    </w:p>
    <w:p w14:paraId="745B2144"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71828A9" w14:textId="67FC77A8"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24DCB815" w14:textId="7119011C"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učinkovito splakovanje izdelka skladno z zahtevami standarda EN 997 ali enakovrednih standardov, ali </w:t>
      </w:r>
    </w:p>
    <w:p w14:paraId="428ECB8E" w14:textId="7CB8438E"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 xml:space="preserve">tehnično dokumentacijo proizvajalca, iz katere izhaja, da so zahteve izpolnjene, ali </w:t>
      </w:r>
    </w:p>
    <w:p w14:paraId="7B23DCD3" w14:textId="7CB1C6B7"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9DB8D7B"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66CF60DA"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7. Za opremo za stranišča na splakovanje velja vsaj petletna garancija za popravila ali zamenjavo. Garancijski pogoji jasno zajemajo preskus tesnosti in vse ventile izdelka. Ponudnik zagotovi tudi, da so originalni nadomestni deli ali enakovredni deli razpoložljivi najmanj deset let od datuma nakupa.</w:t>
      </w:r>
    </w:p>
    <w:p w14:paraId="3CC37BB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26ED4C2"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0E4DACF" w14:textId="35C3BE2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6AB2A37" w14:textId="11709B8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2F7F52DA" w14:textId="6A87B183"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29A4AFD"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343BA4ED" w14:textId="77777777" w:rsidR="008C31B4" w:rsidRPr="00B2599A" w:rsidRDefault="008C31B4" w:rsidP="008C31B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8. Opremo za stranišča na splakovanje se dobavi z naslednjimi informacijami v tiskani obliki (na embalaži ali v dokumentaciji, priloženi izdelku) in/ali elektronski obliki: </w:t>
      </w:r>
    </w:p>
    <w:p w14:paraId="6F32E9D8" w14:textId="1517437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navodili za pravilno montažo, vključno s podatkom o tem, kateri razred in/ali tip izdelka je bil preskušen, s podatkom o osebnem obratovalnem tlaku, za katerega je izdelek primeren, podatkom o tem, s katerimi vrstami odtočnega sistema lahko izdelek deluje, s podatki, ki opisujejo, kako prilagoditi volumen splakovanja in tudi posledice (npr. v smislu ravni preostale vode in ravni polnjenja itn.), ter za straniščne školjke in </w:t>
      </w:r>
      <w:proofErr w:type="spellStart"/>
      <w:r w:rsidRPr="00B2599A">
        <w:rPr>
          <w:rFonts w:asciiTheme="minorHAnsi" w:eastAsiaTheme="minorEastAsia" w:hAnsiTheme="minorHAnsi" w:cs="Calibri"/>
          <w:color w:val="000000"/>
          <w:szCs w:val="20"/>
          <w:lang w:eastAsia="ja-JP"/>
        </w:rPr>
        <w:t>splakovalne</w:t>
      </w:r>
      <w:proofErr w:type="spellEnd"/>
      <w:r w:rsidRPr="00B2599A">
        <w:rPr>
          <w:rFonts w:asciiTheme="minorHAnsi" w:eastAsiaTheme="minorEastAsia" w:hAnsiTheme="minorHAnsi" w:cs="Calibri"/>
          <w:color w:val="000000"/>
          <w:szCs w:val="20"/>
          <w:lang w:eastAsia="ja-JP"/>
        </w:rPr>
        <w:t xml:space="preserve"> straniščne sisteme, ki se dajo na trg posebej, tudi s podatkom o tem, s katerimi izdelki tvorijo popolno delujočo celoto, ki je varčna z vodo; </w:t>
      </w:r>
    </w:p>
    <w:p w14:paraId="0F41E3D4" w14:textId="4DAA45BF"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napotki o tem, kako se lahko z racionalno uporabo čim bolj zmanjša vpliv na okolje, zlasti informacijami o ustrezni uporabi izdelka, da se čim bolj zmanjša poraba vode; </w:t>
      </w:r>
    </w:p>
    <w:p w14:paraId="6DCE0644" w14:textId="4CA0BA8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informacijami o celotnem, zmanjšanem in povprečnem volumnu splakovanja v l/splakovanje; </w:t>
      </w:r>
    </w:p>
    <w:p w14:paraId="13D35F22" w14:textId="75D1FEC0"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priporočili o pravilni uporabi in vzdrževanju izdelka, vključno s podatkom o tem, kateri nadomestni deli se lahko zamenjajo, podatkom o zamenjavi tesnil in drugih elementov, če izdelek pušča, z nasveti za čiščenje itn.; </w:t>
      </w:r>
    </w:p>
    <w:p w14:paraId="2EF55BB7" w14:textId="35732A76"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informacijami o ustreznem odlaganju izrabljenega izdelka.</w:t>
      </w:r>
    </w:p>
    <w:p w14:paraId="15CC5672"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p>
    <w:p w14:paraId="5B1D1A85" w14:textId="77777777" w:rsidR="008C31B4" w:rsidRPr="00B2599A" w:rsidRDefault="008C31B4" w:rsidP="008C31B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068F489F" w14:textId="1C470FEE"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1E1A93E" w14:textId="03BF00C1"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tehnično dokumentacijo proizvajalca, iz katere izhaja, da so zahteve izpolnjene, ali</w:t>
      </w:r>
    </w:p>
    <w:p w14:paraId="0926932F" w14:textId="183293CB" w:rsidR="008C31B4" w:rsidRPr="00B2599A" w:rsidRDefault="008C31B4" w:rsidP="008C31B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2CDBA26" w14:textId="77777777" w:rsidR="00767FF4" w:rsidRPr="00B2599A" w:rsidRDefault="00767FF4">
      <w:pPr>
        <w:rPr>
          <w:rFonts w:asciiTheme="minorHAnsi" w:eastAsiaTheme="minorEastAsia" w:hAnsiTheme="minorHAnsi" w:cs="Calibri"/>
          <w:b/>
          <w:bCs/>
          <w:color w:val="008080"/>
          <w:szCs w:val="20"/>
          <w:u w:val="single"/>
          <w:lang w:eastAsia="ja-JP"/>
        </w:rPr>
      </w:pPr>
    </w:p>
    <w:p w14:paraId="683A0EE4" w14:textId="77777777" w:rsidR="00767FF4" w:rsidRPr="00B2599A" w:rsidRDefault="00767FF4" w:rsidP="00767FF4">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Nakup opreme za pisoarje z učinkovito rabo vode (za nove ali prenovljene stavbe)</w:t>
      </w:r>
    </w:p>
    <w:p w14:paraId="165A2B2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 Nominalni volumen splakovanja opreme za pisoarje na splakovanje, ko se da na trg, ne sme presegati dva l/splakovanje, ne glede na tlak vode.</w:t>
      </w:r>
    </w:p>
    <w:p w14:paraId="1C364758"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95BBC1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7F4B458C" w14:textId="408ADA92"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5B7F67C" w14:textId="74CC807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rezultate preskušanja v skladu s postopkom preskušanja iz standarda EN 13407 ali enakovrednih standardov, ali </w:t>
      </w:r>
    </w:p>
    <w:p w14:paraId="7D77B8CD" w14:textId="5FB38BC6"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4F994CB" w14:textId="31D1D5A4"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5CE278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0D05D82"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2. </w:t>
      </w:r>
      <w:proofErr w:type="spellStart"/>
      <w:r w:rsidRPr="00B2599A">
        <w:rPr>
          <w:rFonts w:asciiTheme="minorHAnsi" w:eastAsiaTheme="minorEastAsia" w:hAnsiTheme="minorHAnsi" w:cs="Calibri"/>
          <w:b/>
          <w:bCs/>
          <w:color w:val="000000"/>
          <w:szCs w:val="20"/>
          <w:lang w:eastAsia="ja-JP"/>
        </w:rPr>
        <w:t>Pisoarni</w:t>
      </w:r>
      <w:proofErr w:type="spellEnd"/>
      <w:r w:rsidRPr="00B2599A">
        <w:rPr>
          <w:rFonts w:asciiTheme="minorHAnsi" w:eastAsiaTheme="minorEastAsia" w:hAnsiTheme="minorHAnsi" w:cs="Calibri"/>
          <w:b/>
          <w:bCs/>
          <w:color w:val="000000"/>
          <w:szCs w:val="20"/>
          <w:lang w:eastAsia="ja-JP"/>
        </w:rPr>
        <w:t xml:space="preserve"> kompleti in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za pisoarje morajo biti opremljeni s krmilnikom splakovanja na zahtevo. Talni pisoarji s </w:t>
      </w:r>
      <w:proofErr w:type="spellStart"/>
      <w:r w:rsidRPr="00B2599A">
        <w:rPr>
          <w:rFonts w:asciiTheme="minorHAnsi" w:eastAsiaTheme="minorEastAsia" w:hAnsiTheme="minorHAnsi" w:cs="Calibri"/>
          <w:b/>
          <w:bCs/>
          <w:color w:val="000000"/>
          <w:szCs w:val="20"/>
          <w:lang w:eastAsia="ja-JP"/>
        </w:rPr>
        <w:t>splakovalnim</w:t>
      </w:r>
      <w:proofErr w:type="spellEnd"/>
      <w:r w:rsidRPr="00B2599A">
        <w:rPr>
          <w:rFonts w:asciiTheme="minorHAnsi" w:eastAsiaTheme="minorEastAsia" w:hAnsiTheme="minorHAnsi" w:cs="Calibri"/>
          <w:b/>
          <w:bCs/>
          <w:color w:val="000000"/>
          <w:szCs w:val="20"/>
          <w:lang w:eastAsia="ja-JP"/>
        </w:rPr>
        <w:t xml:space="preserve"> sistemom morajo imeti krmilnik splakovanja na zahtevo, ki pokriva največ 60 cm širine neprekinjene stene. Pisoarji morajo omogočati uporabo </w:t>
      </w:r>
      <w:r w:rsidRPr="00B2599A">
        <w:rPr>
          <w:rFonts w:asciiTheme="minorHAnsi" w:eastAsiaTheme="minorEastAsia" w:hAnsiTheme="minorHAnsi" w:cs="Calibri"/>
          <w:b/>
          <w:bCs/>
          <w:color w:val="000000"/>
          <w:szCs w:val="20"/>
          <w:lang w:eastAsia="ja-JP"/>
        </w:rPr>
        <w:lastRenderedPageBreak/>
        <w:t xml:space="preserve">krmilnika splakovanja na zahtevo. Talni pisoarji brez </w:t>
      </w:r>
      <w:proofErr w:type="spellStart"/>
      <w:r w:rsidRPr="00B2599A">
        <w:rPr>
          <w:rFonts w:asciiTheme="minorHAnsi" w:eastAsiaTheme="minorEastAsia" w:hAnsiTheme="minorHAnsi" w:cs="Calibri"/>
          <w:b/>
          <w:bCs/>
          <w:color w:val="000000"/>
          <w:szCs w:val="20"/>
          <w:lang w:eastAsia="ja-JP"/>
        </w:rPr>
        <w:t>splakovalnega</w:t>
      </w:r>
      <w:proofErr w:type="spellEnd"/>
      <w:r w:rsidRPr="00B2599A">
        <w:rPr>
          <w:rFonts w:asciiTheme="minorHAnsi" w:eastAsiaTheme="minorEastAsia" w:hAnsiTheme="minorHAnsi" w:cs="Calibri"/>
          <w:b/>
          <w:bCs/>
          <w:color w:val="000000"/>
          <w:szCs w:val="20"/>
          <w:lang w:eastAsia="ja-JP"/>
        </w:rPr>
        <w:t xml:space="preserve"> sistema morajo imeti nameščen krmilnik splakovanja na zahtevo, ki pokriva največ 60 cm širine neprekinjene stene.</w:t>
      </w:r>
    </w:p>
    <w:p w14:paraId="04A025C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0ED656AE"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FC80FB3" w14:textId="6B0F03A6"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490F3299" w14:textId="76823AC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6714F8FD" w14:textId="684007A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2AA0E0D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8DE9DA0"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3.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so opremljeni s prilagoditveno napravo, ki monterju omogoča, da prilagodi volumen splakovanja ob upoštevanju lokalnih pogojev odtočnega sistema. Celotni volumen splakovanja po prilagoditvi v skladu z navodili za montažo ne sme presegati dva l/splakovanje.</w:t>
      </w:r>
    </w:p>
    <w:p w14:paraId="0F51F73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684D436"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0CE0B69" w14:textId="40BE25FF"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B989549" w14:textId="650F1B5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67A3D8B3" w14:textId="4D841E60"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13BD3A4D"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D724555"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4. </w:t>
      </w:r>
      <w:proofErr w:type="spellStart"/>
      <w:r w:rsidRPr="00B2599A">
        <w:rPr>
          <w:rFonts w:asciiTheme="minorHAnsi" w:eastAsiaTheme="minorEastAsia" w:hAnsiTheme="minorHAnsi" w:cs="Calibri"/>
          <w:b/>
          <w:bCs/>
          <w:color w:val="000000"/>
          <w:szCs w:val="20"/>
          <w:lang w:eastAsia="ja-JP"/>
        </w:rPr>
        <w:t>Splakovalni</w:t>
      </w:r>
      <w:proofErr w:type="spellEnd"/>
      <w:r w:rsidRPr="00B2599A">
        <w:rPr>
          <w:rFonts w:asciiTheme="minorHAnsi" w:eastAsiaTheme="minorEastAsia" w:hAnsiTheme="minorHAnsi" w:cs="Calibri"/>
          <w:b/>
          <w:bCs/>
          <w:color w:val="000000"/>
          <w:szCs w:val="20"/>
          <w:lang w:eastAsia="ja-JP"/>
        </w:rPr>
        <w:t xml:space="preserve"> sistemi so skladni z zahtevami iz standardov EN iz preglednice 2. Zahteve za merjenje nominalnega volumna splakovanja iz standardov EN iz preglednice 2 so izvzete iz te okoljske zahteve.</w:t>
      </w:r>
    </w:p>
    <w:p w14:paraId="03DAB1EA"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77E7FDED"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Preglednica 2. Standardi EN za zahteve glede </w:t>
      </w:r>
      <w:proofErr w:type="spellStart"/>
      <w:r w:rsidRPr="00B2599A">
        <w:rPr>
          <w:rFonts w:asciiTheme="minorHAnsi" w:eastAsiaTheme="minorEastAsia" w:hAnsiTheme="minorHAnsi" w:cs="Calibri"/>
          <w:color w:val="000000"/>
          <w:szCs w:val="20"/>
          <w:lang w:eastAsia="ja-JP"/>
        </w:rPr>
        <w:t>splakovalnega</w:t>
      </w:r>
      <w:proofErr w:type="spellEnd"/>
      <w:r w:rsidRPr="00B2599A">
        <w:rPr>
          <w:rFonts w:asciiTheme="minorHAnsi" w:eastAsiaTheme="minorEastAsia" w:hAnsiTheme="minorHAnsi" w:cs="Calibri"/>
          <w:color w:val="000000"/>
          <w:szCs w:val="20"/>
          <w:lang w:eastAsia="ja-JP"/>
        </w:rPr>
        <w:t xml:space="preserve"> sistema pisoarja</w:t>
      </w:r>
    </w:p>
    <w:tbl>
      <w:tblPr>
        <w:tblStyle w:val="Tabelamrea"/>
        <w:tblW w:w="0" w:type="auto"/>
        <w:jc w:val="center"/>
        <w:tblLook w:val="04A0" w:firstRow="1" w:lastRow="0" w:firstColumn="1" w:lastColumn="0" w:noHBand="0" w:noVBand="1"/>
      </w:tblPr>
      <w:tblGrid>
        <w:gridCol w:w="1129"/>
        <w:gridCol w:w="6663"/>
      </w:tblGrid>
      <w:tr w:rsidR="00767FF4" w:rsidRPr="00B2599A" w14:paraId="57C78DF8" w14:textId="77777777" w:rsidTr="000F7D35">
        <w:trPr>
          <w:jc w:val="center"/>
        </w:trPr>
        <w:tc>
          <w:tcPr>
            <w:tcW w:w="1129" w:type="dxa"/>
          </w:tcPr>
          <w:p w14:paraId="1A05557A"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 Število</w:t>
            </w:r>
          </w:p>
        </w:tc>
        <w:tc>
          <w:tcPr>
            <w:tcW w:w="6663" w:type="dxa"/>
          </w:tcPr>
          <w:p w14:paraId="59ACDDD8"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Naslov</w:t>
            </w:r>
          </w:p>
        </w:tc>
      </w:tr>
      <w:tr w:rsidR="00767FF4" w:rsidRPr="00B2599A" w14:paraId="5F966C69" w14:textId="77777777" w:rsidTr="000F7D35">
        <w:trPr>
          <w:jc w:val="center"/>
        </w:trPr>
        <w:tc>
          <w:tcPr>
            <w:tcW w:w="1129" w:type="dxa"/>
          </w:tcPr>
          <w:p w14:paraId="1D9E4F84"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14055</w:t>
            </w:r>
          </w:p>
        </w:tc>
        <w:tc>
          <w:tcPr>
            <w:tcW w:w="6663" w:type="dxa"/>
          </w:tcPr>
          <w:p w14:paraId="5D5D4E6C"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proofErr w:type="spellStart"/>
            <w:r w:rsidRPr="00B2599A">
              <w:rPr>
                <w:rFonts w:asciiTheme="minorHAnsi" w:eastAsiaTheme="minorEastAsia" w:hAnsiTheme="minorHAnsi" w:cs="Calibri"/>
                <w:color w:val="000000"/>
                <w:szCs w:val="20"/>
                <w:lang w:eastAsia="ja-JP"/>
              </w:rPr>
              <w:t>Splakovalniki</w:t>
            </w:r>
            <w:proofErr w:type="spellEnd"/>
            <w:r w:rsidRPr="00B2599A">
              <w:rPr>
                <w:rFonts w:asciiTheme="minorHAnsi" w:eastAsiaTheme="minorEastAsia" w:hAnsiTheme="minorHAnsi" w:cs="Calibri"/>
                <w:color w:val="000000"/>
                <w:szCs w:val="20"/>
                <w:lang w:eastAsia="ja-JP"/>
              </w:rPr>
              <w:t xml:space="preserve"> za WC in pisoarje</w:t>
            </w:r>
          </w:p>
        </w:tc>
      </w:tr>
      <w:tr w:rsidR="00767FF4" w:rsidRPr="00B2599A" w14:paraId="3A1CB310" w14:textId="77777777" w:rsidTr="000F7D35">
        <w:trPr>
          <w:jc w:val="center"/>
        </w:trPr>
        <w:tc>
          <w:tcPr>
            <w:tcW w:w="1129" w:type="dxa"/>
          </w:tcPr>
          <w:p w14:paraId="28C9D68E"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12541</w:t>
            </w:r>
          </w:p>
        </w:tc>
        <w:tc>
          <w:tcPr>
            <w:tcW w:w="6663" w:type="dxa"/>
          </w:tcPr>
          <w:p w14:paraId="6238DA54"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Sanitarne armature – Tlačni </w:t>
            </w:r>
            <w:proofErr w:type="spellStart"/>
            <w:r w:rsidRPr="00B2599A">
              <w:rPr>
                <w:rFonts w:asciiTheme="minorHAnsi" w:eastAsiaTheme="minorEastAsia" w:hAnsiTheme="minorHAnsi" w:cs="Calibri"/>
                <w:color w:val="000000"/>
                <w:szCs w:val="20"/>
                <w:lang w:eastAsia="ja-JP"/>
              </w:rPr>
              <w:t>splakovalniki</w:t>
            </w:r>
            <w:proofErr w:type="spellEnd"/>
            <w:r w:rsidRPr="00B2599A">
              <w:rPr>
                <w:rFonts w:asciiTheme="minorHAnsi" w:eastAsiaTheme="minorEastAsia" w:hAnsiTheme="minorHAnsi" w:cs="Calibri"/>
                <w:color w:val="000000"/>
                <w:szCs w:val="20"/>
                <w:lang w:eastAsia="ja-JP"/>
              </w:rPr>
              <w:t xml:space="preserve"> WC in pisoarjev – Samozaporni PN10</w:t>
            </w:r>
          </w:p>
        </w:tc>
      </w:tr>
      <w:tr w:rsidR="00767FF4" w:rsidRPr="00B2599A" w14:paraId="5E031346" w14:textId="77777777" w:rsidTr="000F7D35">
        <w:trPr>
          <w:jc w:val="center"/>
        </w:trPr>
        <w:tc>
          <w:tcPr>
            <w:tcW w:w="1129" w:type="dxa"/>
          </w:tcPr>
          <w:p w14:paraId="7A0E51E3"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EN 15091</w:t>
            </w:r>
          </w:p>
          <w:p w14:paraId="126872F2"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p>
        </w:tc>
        <w:tc>
          <w:tcPr>
            <w:tcW w:w="6663" w:type="dxa"/>
          </w:tcPr>
          <w:p w14:paraId="4C0E5C98" w14:textId="77777777" w:rsidR="00767FF4" w:rsidRPr="00B2599A" w:rsidRDefault="00767FF4" w:rsidP="000F7D35">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Sanitarne armature – Elektronsko odpiranje in zapiranje sanitarnih armatur</w:t>
            </w:r>
          </w:p>
        </w:tc>
      </w:tr>
    </w:tbl>
    <w:p w14:paraId="37075F6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0E3359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178B35BA" w14:textId="554B18E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298D492" w14:textId="002665D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w:t>
      </w:r>
      <w:proofErr w:type="spellStart"/>
      <w:r w:rsidRPr="00B2599A">
        <w:rPr>
          <w:rFonts w:asciiTheme="minorHAnsi" w:eastAsiaTheme="minorEastAsia" w:hAnsiTheme="minorHAnsi" w:cs="Calibri"/>
          <w:color w:val="000000"/>
          <w:szCs w:val="20"/>
          <w:lang w:eastAsia="ja-JP"/>
        </w:rPr>
        <w:t>splakovalni</w:t>
      </w:r>
      <w:proofErr w:type="spellEnd"/>
      <w:r w:rsidRPr="00B2599A">
        <w:rPr>
          <w:rFonts w:asciiTheme="minorHAnsi" w:eastAsiaTheme="minorEastAsia" w:hAnsiTheme="minorHAnsi" w:cs="Calibri"/>
          <w:color w:val="000000"/>
          <w:szCs w:val="20"/>
          <w:lang w:eastAsia="ja-JP"/>
        </w:rPr>
        <w:t xml:space="preserve"> sistem izdelka skladen z zahtevami standardov EN, omenjenih zgoraj, ali enakovrednih standardov, ali </w:t>
      </w:r>
    </w:p>
    <w:p w14:paraId="4C1FC120" w14:textId="7415F3F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7940CB87" w14:textId="6B59E43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5CCF14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250242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5. Učinkovitost splakovanja </w:t>
      </w:r>
      <w:proofErr w:type="spellStart"/>
      <w:r w:rsidRPr="00B2599A">
        <w:rPr>
          <w:rFonts w:asciiTheme="minorHAnsi" w:eastAsiaTheme="minorEastAsia" w:hAnsiTheme="minorHAnsi" w:cs="Calibri"/>
          <w:b/>
          <w:bCs/>
          <w:color w:val="000000"/>
          <w:szCs w:val="20"/>
          <w:lang w:eastAsia="ja-JP"/>
        </w:rPr>
        <w:t>pisoarnih</w:t>
      </w:r>
      <w:proofErr w:type="spellEnd"/>
      <w:r w:rsidRPr="00B2599A">
        <w:rPr>
          <w:rFonts w:asciiTheme="minorHAnsi" w:eastAsiaTheme="minorEastAsia" w:hAnsiTheme="minorHAnsi" w:cs="Calibri"/>
          <w:b/>
          <w:bCs/>
          <w:color w:val="000000"/>
          <w:szCs w:val="20"/>
          <w:lang w:eastAsia="ja-JP"/>
        </w:rPr>
        <w:t xml:space="preserve"> kompletov in pisoarjev mora biti skladna z zahtevami standarda EN 13407.</w:t>
      </w:r>
    </w:p>
    <w:p w14:paraId="3787C855"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6F1D286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CA3510E" w14:textId="403AD572"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30695FED" w14:textId="30D1090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učinkovitost splakovanja izdelka skladna z zahtevami standarda EN 13407, ali </w:t>
      </w:r>
    </w:p>
    <w:p w14:paraId="5591D8C5" w14:textId="724177B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5735D6F4" w14:textId="7377F12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4784433B"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813FA30"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lastRenderedPageBreak/>
        <w:t>6. Pisoarji brez vodnega splakovanja morajo biti skladni z zahtevami iz Dodatka 2 k Sklepu Komisije (2013/641/EU).</w:t>
      </w:r>
    </w:p>
    <w:p w14:paraId="7171CF6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362EF664"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2AF2EEC" w14:textId="01491E1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55A7F058" w14:textId="35C0546C"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poročilo o preskusu, ki kaže, da je izdelek skladen z navedenimi zahtevami, ali </w:t>
      </w:r>
    </w:p>
    <w:p w14:paraId="26BC4D4A" w14:textId="6027501A"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20EDEA40" w14:textId="21B2E6AE"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62404EF9"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822895C"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7. Za opremo za pisoarje na splakovanje velja za popravila ali zamenjavo vsaj petletna garancija. Garancijski pogoji jasno zajemajo preskus tesnosti in vse ventile izdelka. Ponudnik zagotovi tudi, da so originalni nadomestni deli ali enakovredni deli razpoložljivi najmanj deset let od datuma nakupa.</w:t>
      </w:r>
    </w:p>
    <w:p w14:paraId="3FFC85A2"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559F715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0CB059E" w14:textId="37275ED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67A36C64" w14:textId="2CACC1D8"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3822B0C" w14:textId="4C7B1A7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33BA225C"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06C4E357"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8. Pisoarji brez vodnega splakovanja uporabljajo lahko biološko razgradljivo tekočino ali delujejo povsem brez tekočine. Poleg tega mora ponudnik navesti navodila o sistemu vzdrževanja za pisoarje brez vodnega splakovanja, vključno s časovnim načrtom za zamenjavo kartuše, če je to potrebno, in predložiti seznam ponudnikov storitev rednega vzdrževanja za te izdelke.</w:t>
      </w:r>
    </w:p>
    <w:p w14:paraId="4A5231C2"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4E4BBF4F"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AF71FC0" w14:textId="723B5EF8"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0589F1BA" w14:textId="142BD56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vzorec informacij za uporabnika, ki opisujejo zahtevani sistem vzdrževanja, ali povezavo do spletne strani proizvajalca, ki vsebuje te informacije, ter dokumentacijo, ki opisuje uporabljeno tehnologijo, in v primeru uporabe tekočine poročilo o preskusu, ki dokazuje, da je tekočina lahko biološko razgradljiva skladno z opredelitvijo in preskusnimi metodami iz Smernic o uporabi meril za razvrščanje, označevanje in pakiranje11 v skladu z Uredbo (ES) št. 1272/2008, ali </w:t>
      </w:r>
    </w:p>
    <w:p w14:paraId="180B3268" w14:textId="3670BDD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00997E5A" w14:textId="1CCC6A35"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1B90E983"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215AFD84" w14:textId="77777777" w:rsidR="00767FF4" w:rsidRPr="00B2599A" w:rsidRDefault="00767FF4" w:rsidP="00767FF4">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9. Oprema za pisoarje na splakovanje se dobavi z naslednjimi informacijami v tiskani obliki (na embalaži ali v dokumentaciji, priloženi izdelku) in/ali elektronski obliki:</w:t>
      </w:r>
    </w:p>
    <w:p w14:paraId="3ABC7567" w14:textId="1D0948E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z navodili za pravilno montažo, vključno s podatkom o tem, kateri razred in/ali tip izdelka je bil preskušen, s podatkom o posebnem obratovalnem tlaku, za katerega je izdelek primeren, podatkom o tem, s katerimi vrstami odtočnega sistema lahko izdelek deluje, s podatki, ki opisujejo, kako prilagoditi celotni volumen splakovanja in tudi posledice (npr. v smislu ravni preostale vode in ravni polnjenja itn.), ter za pisoarje in </w:t>
      </w:r>
      <w:proofErr w:type="spellStart"/>
      <w:r w:rsidRPr="00B2599A">
        <w:rPr>
          <w:rFonts w:asciiTheme="minorHAnsi" w:eastAsiaTheme="minorEastAsia" w:hAnsiTheme="minorHAnsi" w:cs="Calibri"/>
          <w:color w:val="000000"/>
          <w:szCs w:val="20"/>
          <w:lang w:eastAsia="ja-JP"/>
        </w:rPr>
        <w:t>splakovalne</w:t>
      </w:r>
      <w:proofErr w:type="spellEnd"/>
      <w:r w:rsidRPr="00B2599A">
        <w:rPr>
          <w:rFonts w:asciiTheme="minorHAnsi" w:eastAsiaTheme="minorEastAsia" w:hAnsiTheme="minorHAnsi" w:cs="Calibri"/>
          <w:color w:val="000000"/>
          <w:szCs w:val="20"/>
          <w:lang w:eastAsia="ja-JP"/>
        </w:rPr>
        <w:t xml:space="preserve"> sisteme za pisoarje, ki se dajo na trg posebej, s podatkom o tem, s katerimi izdelki tvorijo popolno delujočo enoto, ki je varčna z vodo; </w:t>
      </w:r>
    </w:p>
    <w:p w14:paraId="6AF0B457" w14:textId="3D7EF411"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napotki o tem, kako se lahko z racionalno uporabo čim bolj zmanjša vpliv na okolje, zlasti informacijami o ustrezni uporabi izdelka, da se čim bolj zmanjša poraba vode; – informacijami o celotnem volumnu splakovanja v l/splakovanje; </w:t>
      </w:r>
    </w:p>
    <w:p w14:paraId="2F434D84" w14:textId="46AF57BB"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priporočili o pravilni uporabi in vzdrževanju izdelka, vključno z navodili za vzdrževanje in uporabo, s podatkom o tem, kateri nadomestni deli se lahko zamenjajo, podatkom o zamenjavi tesnil in drugih elementov, če izdelek pušča, z nasveti za čiščenje itn.; </w:t>
      </w:r>
    </w:p>
    <w:p w14:paraId="4401879C" w14:textId="64D8DD0D"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informacijami o ustreznem odlaganju izrabljenega izdelka.</w:t>
      </w:r>
    </w:p>
    <w:p w14:paraId="09BC5087"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p>
    <w:p w14:paraId="186A1141" w14:textId="77777777" w:rsidR="00767FF4" w:rsidRPr="00B2599A" w:rsidRDefault="00767FF4" w:rsidP="00767FF4">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3824A5A8" w14:textId="5D4A4089"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potrdilo, da ima blago znak za okolje tipa I, iz katerega izhaja, da blago izpolnjuje zahteve, ali </w:t>
      </w:r>
    </w:p>
    <w:p w14:paraId="70F3FCF6" w14:textId="3DD19157"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 xml:space="preserve">tehnično dokumentacijo proizvajalca, iz katere izhaja, da so zahteve izpolnjene, ali </w:t>
      </w:r>
    </w:p>
    <w:p w14:paraId="5B3C6EE3" w14:textId="3C30F2B0" w:rsidR="00767FF4" w:rsidRPr="00B2599A" w:rsidRDefault="00767FF4" w:rsidP="00767FF4">
      <w:pPr>
        <w:pStyle w:val="Odstavekseznama"/>
        <w:numPr>
          <w:ilvl w:val="0"/>
          <w:numId w:val="33"/>
        </w:num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ustrezno dokazilo, iz katerega izhaja, da so zahteve izpolnjene.</w:t>
      </w:r>
    </w:p>
    <w:p w14:paraId="7BA74F66" w14:textId="77777777" w:rsidR="00767FF4" w:rsidRPr="00B2599A" w:rsidRDefault="00767FF4">
      <w:pPr>
        <w:rPr>
          <w:rFonts w:asciiTheme="minorHAnsi" w:eastAsiaTheme="minorEastAsia" w:hAnsiTheme="minorHAnsi" w:cs="Calibri"/>
          <w:b/>
          <w:bCs/>
          <w:color w:val="008080"/>
          <w:szCs w:val="20"/>
          <w:u w:val="single"/>
          <w:lang w:eastAsia="ja-JP"/>
        </w:rPr>
      </w:pPr>
    </w:p>
    <w:p w14:paraId="49081DDA" w14:textId="27EE7955" w:rsidR="0012318D" w:rsidRDefault="0012318D">
      <w:pPr>
        <w:rPr>
          <w:rFonts w:asciiTheme="minorHAnsi" w:eastAsiaTheme="minorEastAsia" w:hAnsiTheme="minorHAnsi" w:cs="Calibri"/>
          <w:b/>
          <w:bCs/>
          <w:color w:val="008080"/>
          <w:szCs w:val="20"/>
          <w:u w:val="single"/>
          <w:lang w:eastAsia="ja-JP"/>
        </w:rPr>
      </w:pPr>
    </w:p>
    <w:p w14:paraId="2EFD38E8" w14:textId="63D0C1CE"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r w:rsidRPr="00B2599A">
        <w:rPr>
          <w:rFonts w:asciiTheme="minorHAnsi" w:eastAsiaTheme="minorEastAsia" w:hAnsiTheme="minorHAnsi" w:cs="Calibri"/>
          <w:b/>
          <w:bCs/>
          <w:color w:val="008080"/>
          <w:szCs w:val="20"/>
          <w:u w:val="single"/>
          <w:lang w:eastAsia="ja-JP"/>
        </w:rPr>
        <w:t xml:space="preserve">ZAHTEVE ZA SANITARNE ARMATURE </w:t>
      </w:r>
    </w:p>
    <w:p w14:paraId="3AC8A45A" w14:textId="77777777" w:rsidR="00AE20B3" w:rsidRPr="00AE20B3" w:rsidRDefault="00AE20B3" w:rsidP="00AE20B3">
      <w:pPr>
        <w:spacing w:line="276" w:lineRule="auto"/>
        <w:jc w:val="both"/>
        <w:rPr>
          <w:rFonts w:asciiTheme="minorHAnsi" w:eastAsiaTheme="minorEastAsia" w:hAnsiTheme="minorHAnsi" w:cs="Calibri"/>
          <w:b/>
          <w:bCs/>
          <w:color w:val="008080"/>
          <w:szCs w:val="20"/>
          <w:u w:val="single"/>
          <w:lang w:eastAsia="ja-JP"/>
        </w:rPr>
      </w:pPr>
      <w:r w:rsidRPr="00AE20B3">
        <w:rPr>
          <w:rFonts w:asciiTheme="minorHAnsi" w:eastAsiaTheme="minorEastAsia" w:hAnsiTheme="minorHAnsi" w:cs="Calibri"/>
          <w:b/>
          <w:bCs/>
          <w:color w:val="008080"/>
          <w:szCs w:val="20"/>
          <w:u w:val="single"/>
          <w:lang w:eastAsia="ja-JP"/>
        </w:rPr>
        <w:t xml:space="preserve">Cilji iz Uredbe o zelenem javnem naročanju: </w:t>
      </w:r>
    </w:p>
    <w:p w14:paraId="3E55D99A" w14:textId="1134A66F" w:rsidR="00AE20B3" w:rsidRPr="00AE20B3" w:rsidRDefault="00570EF5" w:rsidP="00F659AF">
      <w:pPr>
        <w:numPr>
          <w:ilvl w:val="0"/>
          <w:numId w:val="40"/>
        </w:numPr>
        <w:spacing w:line="276" w:lineRule="auto"/>
        <w:jc w:val="both"/>
        <w:rPr>
          <w:rFonts w:asciiTheme="minorHAnsi" w:eastAsiaTheme="minorEastAsia" w:hAnsiTheme="minorHAnsi" w:cs="Calibri"/>
          <w:b/>
          <w:bCs/>
          <w:color w:val="008080"/>
          <w:szCs w:val="20"/>
          <w:u w:val="single"/>
          <w:lang w:eastAsia="ja-JP"/>
        </w:rPr>
      </w:pPr>
      <w:r w:rsidRPr="00570EF5">
        <w:rPr>
          <w:rFonts w:asciiTheme="minorHAnsi" w:eastAsiaTheme="minorEastAsia" w:hAnsiTheme="minorHAnsi" w:cs="Calibri"/>
          <w:b/>
          <w:bCs/>
          <w:color w:val="008080"/>
          <w:szCs w:val="20"/>
          <w:u w:val="single"/>
          <w:lang w:eastAsia="ja-JP"/>
        </w:rPr>
        <w:t xml:space="preserve">delež sanitarnih armatur, ki so nameščene v </w:t>
      </w:r>
      <w:proofErr w:type="spellStart"/>
      <w:r w:rsidRPr="00570EF5">
        <w:rPr>
          <w:rFonts w:asciiTheme="minorHAnsi" w:eastAsiaTheme="minorEastAsia" w:hAnsiTheme="minorHAnsi" w:cs="Calibri"/>
          <w:b/>
          <w:bCs/>
          <w:color w:val="008080"/>
          <w:szCs w:val="20"/>
          <w:u w:val="single"/>
          <w:lang w:eastAsia="ja-JP"/>
        </w:rPr>
        <w:t>nestanovanjskih</w:t>
      </w:r>
      <w:proofErr w:type="spellEnd"/>
      <w:r w:rsidRPr="00570EF5">
        <w:rPr>
          <w:rFonts w:asciiTheme="minorHAnsi" w:eastAsiaTheme="minorEastAsia" w:hAnsiTheme="minorHAnsi" w:cs="Calibri"/>
          <w:b/>
          <w:bCs/>
          <w:color w:val="008080"/>
          <w:szCs w:val="20"/>
          <w:u w:val="single"/>
          <w:lang w:eastAsia="ja-JP"/>
        </w:rPr>
        <w:t xml:space="preserve"> prostorih za več uporabnikov in pogosto uporabo ter omogočajo omejitev časa posamezne uporabe vode, znaša najmanj 70 </w:t>
      </w:r>
      <w:r w:rsidR="00AE20B3" w:rsidRPr="00AE20B3">
        <w:rPr>
          <w:rFonts w:asciiTheme="minorHAnsi" w:eastAsiaTheme="minorEastAsia" w:hAnsiTheme="minorHAnsi" w:cs="Calibri"/>
          <w:b/>
          <w:bCs/>
          <w:color w:val="008080"/>
          <w:szCs w:val="20"/>
          <w:u w:val="single"/>
          <w:lang w:eastAsia="ja-JP"/>
        </w:rPr>
        <w:t xml:space="preserve">%. </w:t>
      </w:r>
    </w:p>
    <w:p w14:paraId="2F8F3F11" w14:textId="77777777" w:rsidR="00AE20B3" w:rsidRDefault="00AE20B3" w:rsidP="00B2599A">
      <w:pPr>
        <w:spacing w:line="276" w:lineRule="auto"/>
        <w:jc w:val="both"/>
        <w:rPr>
          <w:rFonts w:asciiTheme="minorHAnsi" w:eastAsiaTheme="minorEastAsia" w:hAnsiTheme="minorHAnsi" w:cs="Calibri"/>
          <w:b/>
          <w:bCs/>
          <w:color w:val="008080"/>
          <w:szCs w:val="20"/>
          <w:u w:val="single"/>
          <w:lang w:eastAsia="ja-JP"/>
        </w:rPr>
      </w:pPr>
    </w:p>
    <w:p w14:paraId="437CFB4A" w14:textId="77777777" w:rsidR="00B2599A" w:rsidRPr="00B2599A" w:rsidRDefault="00B2599A" w:rsidP="00B2599A">
      <w:pPr>
        <w:spacing w:line="276" w:lineRule="auto"/>
        <w:jc w:val="both"/>
        <w:rPr>
          <w:rFonts w:asciiTheme="minorHAnsi" w:eastAsiaTheme="minorEastAsia" w:hAnsiTheme="minorHAnsi" w:cs="Calibri"/>
          <w:b/>
          <w:bCs/>
          <w:color w:val="008080"/>
          <w:szCs w:val="20"/>
          <w:lang w:eastAsia="ja-JP"/>
        </w:rPr>
      </w:pPr>
      <w:r w:rsidRPr="00B2599A">
        <w:rPr>
          <w:rFonts w:asciiTheme="minorHAnsi" w:eastAsiaTheme="minorEastAsia" w:hAnsiTheme="minorHAnsi" w:cs="Calibri"/>
          <w:b/>
          <w:bCs/>
          <w:color w:val="008080"/>
          <w:szCs w:val="20"/>
          <w:lang w:eastAsia="ja-JP"/>
        </w:rPr>
        <w:t>Sanitarne armature za učinkovito rabo vode (za nove ali prenovljene stavbe)</w:t>
      </w:r>
    </w:p>
    <w:p w14:paraId="09C238AC"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1.</w:t>
      </w:r>
      <w:r w:rsidRPr="00B2599A">
        <w:rPr>
          <w:rFonts w:asciiTheme="minorHAnsi" w:eastAsiaTheme="minorEastAsia" w:hAnsiTheme="minorHAnsi" w:cs="Calibri"/>
          <w:b/>
          <w:bCs/>
          <w:color w:val="000000"/>
          <w:szCs w:val="20"/>
          <w:lang w:eastAsia="ja-JP"/>
        </w:rPr>
        <w:tab/>
        <w:t>Maksimalni pretok vode:  v umivalnik/pomivalno korito, ki ni odvisen od tlaka vode, ne sme biti višji od naslednjih vrednosti:</w:t>
      </w:r>
    </w:p>
    <w:p w14:paraId="7B04E03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tbl>
      <w:tblPr>
        <w:tblStyle w:val="Tabelamrea"/>
        <w:tblW w:w="7938" w:type="dxa"/>
        <w:tblInd w:w="846" w:type="dxa"/>
        <w:tblLayout w:type="fixed"/>
        <w:tblLook w:val="04A0" w:firstRow="1" w:lastRow="0" w:firstColumn="1" w:lastColumn="0" w:noHBand="0" w:noVBand="1"/>
      </w:tblPr>
      <w:tblGrid>
        <w:gridCol w:w="2693"/>
        <w:gridCol w:w="2552"/>
        <w:gridCol w:w="2693"/>
      </w:tblGrid>
      <w:tr w:rsidR="00B2599A" w:rsidRPr="00B2599A" w14:paraId="34DD8AA5" w14:textId="77777777" w:rsidTr="000F7D35">
        <w:tc>
          <w:tcPr>
            <w:tcW w:w="2693" w:type="dxa"/>
            <w:tcBorders>
              <w:bottom w:val="single" w:sz="4" w:space="0" w:color="auto"/>
            </w:tcBorders>
          </w:tcPr>
          <w:p w14:paraId="0519C379"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Podskupina</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izdelka</w:t>
            </w:r>
            <w:proofErr w:type="spellEnd"/>
          </w:p>
        </w:tc>
        <w:tc>
          <w:tcPr>
            <w:tcW w:w="2552" w:type="dxa"/>
          </w:tcPr>
          <w:p w14:paraId="486C9C40" w14:textId="77777777" w:rsidR="00B2599A" w:rsidRPr="00B2599A" w:rsidRDefault="00B2599A" w:rsidP="000F7D35">
            <w:pPr>
              <w:pStyle w:val="TableParagraph"/>
              <w:ind w:left="0"/>
              <w:rPr>
                <w:rFonts w:asciiTheme="minorHAnsi" w:hAnsiTheme="minorHAnsi"/>
                <w:b/>
                <w:sz w:val="20"/>
                <w:szCs w:val="20"/>
              </w:rPr>
            </w:pPr>
          </w:p>
        </w:tc>
        <w:tc>
          <w:tcPr>
            <w:tcW w:w="2693" w:type="dxa"/>
          </w:tcPr>
          <w:p w14:paraId="09B30BEF" w14:textId="77777777" w:rsidR="00B2599A" w:rsidRPr="00B2599A" w:rsidRDefault="00B2599A" w:rsidP="000F7D35">
            <w:pPr>
              <w:pStyle w:val="TableParagraph"/>
              <w:spacing w:line="210" w:lineRule="exact"/>
              <w:ind w:left="163" w:right="255"/>
              <w:jc w:val="center"/>
              <w:rPr>
                <w:rFonts w:asciiTheme="minorHAnsi" w:hAnsiTheme="minorHAnsi"/>
                <w:sz w:val="20"/>
                <w:szCs w:val="20"/>
              </w:rPr>
            </w:pPr>
            <w:proofErr w:type="spellStart"/>
            <w:r w:rsidRPr="00B2599A">
              <w:rPr>
                <w:rFonts w:asciiTheme="minorHAnsi" w:hAnsiTheme="minorHAnsi"/>
                <w:sz w:val="20"/>
                <w:szCs w:val="20"/>
              </w:rPr>
              <w:t>Pretok</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vode</w:t>
            </w:r>
            <w:proofErr w:type="spellEnd"/>
            <w:r w:rsidRPr="00B2599A">
              <w:rPr>
                <w:rFonts w:asciiTheme="minorHAnsi" w:hAnsiTheme="minorHAnsi"/>
                <w:sz w:val="20"/>
                <w:szCs w:val="20"/>
              </w:rPr>
              <w:t xml:space="preserve"> [l/min]</w:t>
            </w:r>
          </w:p>
        </w:tc>
      </w:tr>
      <w:tr w:rsidR="00B2599A" w:rsidRPr="00B2599A" w14:paraId="3AB2EDB9" w14:textId="77777777" w:rsidTr="000F7D35">
        <w:tc>
          <w:tcPr>
            <w:tcW w:w="2693" w:type="dxa"/>
            <w:tcBorders>
              <w:top w:val="single" w:sz="4" w:space="0" w:color="auto"/>
              <w:left w:val="single" w:sz="4" w:space="0" w:color="auto"/>
              <w:bottom w:val="nil"/>
              <w:right w:val="single" w:sz="4" w:space="0" w:color="auto"/>
            </w:tcBorders>
          </w:tcPr>
          <w:p w14:paraId="321CA5F9"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Kuhinjske</w:t>
            </w:r>
            <w:proofErr w:type="spellEnd"/>
            <w:r w:rsidRPr="00B2599A">
              <w:rPr>
                <w:rFonts w:asciiTheme="minorHAnsi" w:hAnsiTheme="minorHAnsi"/>
                <w:sz w:val="20"/>
                <w:szCs w:val="20"/>
              </w:rPr>
              <w:t xml:space="preserve"> pipe</w:t>
            </w:r>
            <w:r w:rsidRPr="00B2599A">
              <w:rPr>
                <w:rStyle w:val="Sprotnaopomba-sklic"/>
                <w:rFonts w:asciiTheme="minorHAnsi" w:hAnsiTheme="minorHAnsi"/>
                <w:sz w:val="20"/>
                <w:szCs w:val="20"/>
              </w:rPr>
              <w:footnoteReference w:id="1"/>
            </w:r>
          </w:p>
        </w:tc>
        <w:tc>
          <w:tcPr>
            <w:tcW w:w="2552" w:type="dxa"/>
            <w:tcBorders>
              <w:left w:val="single" w:sz="4" w:space="0" w:color="auto"/>
            </w:tcBorders>
          </w:tcPr>
          <w:p w14:paraId="1018069E"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brez</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omejevalnika</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pretoka</w:t>
            </w:r>
            <w:proofErr w:type="spellEnd"/>
          </w:p>
        </w:tc>
        <w:tc>
          <w:tcPr>
            <w:tcW w:w="2693" w:type="dxa"/>
          </w:tcPr>
          <w:p w14:paraId="04C2A7FB"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6,0</w:t>
            </w:r>
          </w:p>
        </w:tc>
      </w:tr>
      <w:tr w:rsidR="00B2599A" w:rsidRPr="00B2599A" w14:paraId="607B27E8" w14:textId="77777777" w:rsidTr="000F7D35">
        <w:tc>
          <w:tcPr>
            <w:tcW w:w="2693" w:type="dxa"/>
            <w:tcBorders>
              <w:top w:val="nil"/>
              <w:left w:val="single" w:sz="4" w:space="0" w:color="auto"/>
              <w:bottom w:val="single" w:sz="4" w:space="0" w:color="auto"/>
              <w:right w:val="single" w:sz="4" w:space="0" w:color="auto"/>
            </w:tcBorders>
          </w:tcPr>
          <w:p w14:paraId="7D56AC1E" w14:textId="77777777" w:rsidR="00B2599A" w:rsidRPr="00B2599A" w:rsidRDefault="00B2599A" w:rsidP="000F7D35">
            <w:pPr>
              <w:pStyle w:val="TableParagraph"/>
              <w:ind w:left="0"/>
              <w:rPr>
                <w:rFonts w:asciiTheme="minorHAnsi" w:hAnsiTheme="minorHAnsi"/>
                <w:b/>
                <w:sz w:val="20"/>
                <w:szCs w:val="20"/>
              </w:rPr>
            </w:pPr>
          </w:p>
        </w:tc>
        <w:tc>
          <w:tcPr>
            <w:tcW w:w="2552" w:type="dxa"/>
            <w:tcBorders>
              <w:left w:val="single" w:sz="4" w:space="0" w:color="auto"/>
            </w:tcBorders>
          </w:tcPr>
          <w:p w14:paraId="0115F9E8"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 xml:space="preserve">z </w:t>
            </w:r>
            <w:proofErr w:type="spellStart"/>
            <w:r w:rsidRPr="00B2599A">
              <w:rPr>
                <w:rFonts w:asciiTheme="minorHAnsi" w:hAnsiTheme="minorHAnsi"/>
                <w:sz w:val="20"/>
                <w:szCs w:val="20"/>
              </w:rPr>
              <w:t>omejevalnikom</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pretoka</w:t>
            </w:r>
            <w:proofErr w:type="spellEnd"/>
            <w:r w:rsidRPr="00B2599A">
              <w:rPr>
                <w:rStyle w:val="Sprotnaopomba-sklic"/>
                <w:rFonts w:asciiTheme="minorHAnsi" w:hAnsiTheme="minorHAnsi"/>
                <w:sz w:val="20"/>
                <w:szCs w:val="20"/>
              </w:rPr>
              <w:footnoteReference w:id="2"/>
            </w:r>
          </w:p>
        </w:tc>
        <w:tc>
          <w:tcPr>
            <w:tcW w:w="2693" w:type="dxa"/>
          </w:tcPr>
          <w:p w14:paraId="4320E843"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8,0</w:t>
            </w:r>
          </w:p>
        </w:tc>
      </w:tr>
      <w:tr w:rsidR="00B2599A" w:rsidRPr="00B2599A" w14:paraId="5F38BD1D" w14:textId="77777777" w:rsidTr="000F7D35">
        <w:tc>
          <w:tcPr>
            <w:tcW w:w="2693" w:type="dxa"/>
            <w:tcBorders>
              <w:top w:val="single" w:sz="4" w:space="0" w:color="auto"/>
              <w:left w:val="single" w:sz="4" w:space="0" w:color="auto"/>
              <w:bottom w:val="nil"/>
              <w:right w:val="single" w:sz="4" w:space="0" w:color="auto"/>
            </w:tcBorders>
          </w:tcPr>
          <w:p w14:paraId="6FB6E537"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Kopalniške</w:t>
            </w:r>
            <w:proofErr w:type="spellEnd"/>
            <w:r w:rsidRPr="00B2599A">
              <w:rPr>
                <w:rFonts w:asciiTheme="minorHAnsi" w:hAnsiTheme="minorHAnsi"/>
                <w:sz w:val="20"/>
                <w:szCs w:val="20"/>
              </w:rPr>
              <w:t xml:space="preserve"> pipe</w:t>
            </w:r>
            <w:r w:rsidRPr="00B2599A">
              <w:rPr>
                <w:rStyle w:val="Sprotnaopomba-sklic"/>
                <w:rFonts w:asciiTheme="minorHAnsi" w:hAnsiTheme="minorHAnsi"/>
                <w:sz w:val="20"/>
                <w:szCs w:val="20"/>
              </w:rPr>
              <w:footnoteReference w:id="3"/>
            </w:r>
          </w:p>
        </w:tc>
        <w:tc>
          <w:tcPr>
            <w:tcW w:w="2552" w:type="dxa"/>
            <w:tcBorders>
              <w:left w:val="single" w:sz="4" w:space="0" w:color="auto"/>
            </w:tcBorders>
          </w:tcPr>
          <w:p w14:paraId="56846B6F"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brez</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omejevalnika</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pretoka</w:t>
            </w:r>
            <w:proofErr w:type="spellEnd"/>
          </w:p>
        </w:tc>
        <w:tc>
          <w:tcPr>
            <w:tcW w:w="2693" w:type="dxa"/>
          </w:tcPr>
          <w:p w14:paraId="311A764A"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6,0</w:t>
            </w:r>
          </w:p>
        </w:tc>
      </w:tr>
      <w:tr w:rsidR="00B2599A" w:rsidRPr="00B2599A" w14:paraId="2EDBCF05" w14:textId="77777777" w:rsidTr="000F7D35">
        <w:tc>
          <w:tcPr>
            <w:tcW w:w="2693" w:type="dxa"/>
            <w:tcBorders>
              <w:top w:val="nil"/>
              <w:left w:val="single" w:sz="4" w:space="0" w:color="auto"/>
              <w:bottom w:val="single" w:sz="4" w:space="0" w:color="auto"/>
              <w:right w:val="single" w:sz="4" w:space="0" w:color="auto"/>
            </w:tcBorders>
          </w:tcPr>
          <w:p w14:paraId="1EBBDF46" w14:textId="77777777" w:rsidR="00B2599A" w:rsidRPr="00B2599A" w:rsidRDefault="00B2599A" w:rsidP="000F7D35">
            <w:pPr>
              <w:pStyle w:val="TableParagraph"/>
              <w:ind w:left="0"/>
              <w:rPr>
                <w:rFonts w:asciiTheme="minorHAnsi" w:hAnsiTheme="minorHAnsi"/>
                <w:b/>
                <w:sz w:val="20"/>
                <w:szCs w:val="20"/>
              </w:rPr>
            </w:pPr>
          </w:p>
        </w:tc>
        <w:tc>
          <w:tcPr>
            <w:tcW w:w="2552" w:type="dxa"/>
            <w:tcBorders>
              <w:left w:val="single" w:sz="4" w:space="0" w:color="auto"/>
            </w:tcBorders>
          </w:tcPr>
          <w:p w14:paraId="28713CD3" w14:textId="77777777" w:rsidR="00B2599A" w:rsidRPr="00B2599A" w:rsidRDefault="00B2599A" w:rsidP="000F7D35">
            <w:pPr>
              <w:pStyle w:val="TableParagraph"/>
              <w:ind w:left="0"/>
              <w:rPr>
                <w:rFonts w:asciiTheme="minorHAnsi" w:hAnsiTheme="minorHAnsi"/>
                <w:b/>
                <w:sz w:val="20"/>
                <w:szCs w:val="20"/>
              </w:rPr>
            </w:pPr>
            <w:r w:rsidRPr="00B2599A">
              <w:rPr>
                <w:rFonts w:asciiTheme="minorHAnsi" w:hAnsiTheme="minorHAnsi"/>
                <w:sz w:val="20"/>
                <w:szCs w:val="20"/>
              </w:rPr>
              <w:t xml:space="preserve">z </w:t>
            </w:r>
            <w:proofErr w:type="spellStart"/>
            <w:r w:rsidRPr="00B2599A">
              <w:rPr>
                <w:rFonts w:asciiTheme="minorHAnsi" w:hAnsiTheme="minorHAnsi"/>
                <w:sz w:val="20"/>
                <w:szCs w:val="20"/>
              </w:rPr>
              <w:t>omejevalnikom</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pretoka</w:t>
            </w:r>
            <w:proofErr w:type="spellEnd"/>
            <w:r w:rsidRPr="00B2599A">
              <w:rPr>
                <w:rStyle w:val="Sprotnaopomba-sklic"/>
                <w:rFonts w:asciiTheme="minorHAnsi" w:hAnsiTheme="minorHAnsi"/>
                <w:sz w:val="20"/>
                <w:szCs w:val="20"/>
              </w:rPr>
              <w:footnoteReference w:id="4"/>
            </w:r>
          </w:p>
        </w:tc>
        <w:tc>
          <w:tcPr>
            <w:tcW w:w="2693" w:type="dxa"/>
          </w:tcPr>
          <w:p w14:paraId="1B372D91" w14:textId="77777777" w:rsidR="00B2599A" w:rsidRPr="00B2599A" w:rsidRDefault="00B2599A" w:rsidP="000F7D35">
            <w:pPr>
              <w:pStyle w:val="TableParagraph"/>
              <w:spacing w:line="211" w:lineRule="exact"/>
              <w:ind w:left="163" w:right="155"/>
              <w:jc w:val="center"/>
              <w:rPr>
                <w:rFonts w:asciiTheme="minorHAnsi" w:hAnsiTheme="minorHAnsi"/>
                <w:sz w:val="20"/>
                <w:szCs w:val="20"/>
              </w:rPr>
            </w:pPr>
            <w:r w:rsidRPr="00B2599A">
              <w:rPr>
                <w:rFonts w:asciiTheme="minorHAnsi" w:hAnsiTheme="minorHAnsi"/>
                <w:sz w:val="20"/>
                <w:szCs w:val="20"/>
              </w:rPr>
              <w:t>8,0</w:t>
            </w:r>
          </w:p>
        </w:tc>
      </w:tr>
      <w:tr w:rsidR="00B2599A" w:rsidRPr="00B2599A" w14:paraId="273AEC5C" w14:textId="77777777" w:rsidTr="000F7D35">
        <w:tc>
          <w:tcPr>
            <w:tcW w:w="2693" w:type="dxa"/>
            <w:tcBorders>
              <w:top w:val="single" w:sz="4" w:space="0" w:color="auto"/>
            </w:tcBorders>
          </w:tcPr>
          <w:p w14:paraId="41A1C743"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Pršne</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glave</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ali</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prhe</w:t>
            </w:r>
            <w:proofErr w:type="spellEnd"/>
            <w:r w:rsidRPr="00B2599A">
              <w:rPr>
                <w:rStyle w:val="Sprotnaopomba-sklic"/>
                <w:rFonts w:asciiTheme="minorHAnsi" w:hAnsiTheme="minorHAnsi"/>
                <w:sz w:val="20"/>
                <w:szCs w:val="20"/>
              </w:rPr>
              <w:footnoteReference w:id="5"/>
            </w:r>
          </w:p>
        </w:tc>
        <w:tc>
          <w:tcPr>
            <w:tcW w:w="2552" w:type="dxa"/>
          </w:tcPr>
          <w:p w14:paraId="76662403" w14:textId="77777777" w:rsidR="00B2599A" w:rsidRPr="00B2599A" w:rsidRDefault="00B2599A" w:rsidP="000F7D35">
            <w:pPr>
              <w:pStyle w:val="TableParagraph"/>
              <w:ind w:left="0"/>
              <w:rPr>
                <w:rFonts w:asciiTheme="minorHAnsi" w:hAnsiTheme="minorHAnsi"/>
                <w:b/>
                <w:sz w:val="20"/>
                <w:szCs w:val="20"/>
              </w:rPr>
            </w:pPr>
          </w:p>
        </w:tc>
        <w:tc>
          <w:tcPr>
            <w:tcW w:w="2693" w:type="dxa"/>
          </w:tcPr>
          <w:p w14:paraId="47807CA7" w14:textId="77777777" w:rsidR="00B2599A" w:rsidRPr="00B2599A" w:rsidRDefault="00B2599A" w:rsidP="000F7D35">
            <w:pPr>
              <w:pStyle w:val="TableParagraph"/>
              <w:spacing w:line="210" w:lineRule="exact"/>
              <w:ind w:left="163" w:right="155"/>
              <w:jc w:val="center"/>
              <w:rPr>
                <w:rFonts w:asciiTheme="minorHAnsi" w:hAnsiTheme="minorHAnsi"/>
                <w:sz w:val="20"/>
                <w:szCs w:val="20"/>
              </w:rPr>
            </w:pPr>
            <w:r w:rsidRPr="00B2599A">
              <w:rPr>
                <w:rFonts w:asciiTheme="minorHAnsi" w:hAnsiTheme="minorHAnsi"/>
                <w:sz w:val="20"/>
                <w:szCs w:val="20"/>
              </w:rPr>
              <w:t>8,0</w:t>
            </w:r>
          </w:p>
        </w:tc>
      </w:tr>
    </w:tbl>
    <w:p w14:paraId="1A8A492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625652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23A6C9B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50960418"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neodvisne akreditirane ustanove,  ali</w:t>
      </w:r>
    </w:p>
    <w:p w14:paraId="2627DB8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621E40A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3DA2583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81F669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2.</w:t>
      </w:r>
      <w:r w:rsidRPr="00B2599A">
        <w:rPr>
          <w:rFonts w:asciiTheme="minorHAnsi" w:eastAsiaTheme="minorEastAsia" w:hAnsiTheme="minorHAnsi" w:cs="Calibri"/>
          <w:b/>
          <w:bCs/>
          <w:color w:val="000000"/>
          <w:szCs w:val="20"/>
          <w:lang w:eastAsia="ja-JP"/>
        </w:rPr>
        <w:tab/>
        <w:t>Najnižji maksimalni pretok vode: sanitarnih armatur, ki ni odvisen od tlaka vode, ni nižji od naslednjih vrednosti:</w:t>
      </w:r>
    </w:p>
    <w:p w14:paraId="07AF6735"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tbl>
      <w:tblPr>
        <w:tblStyle w:val="Tabelamrea"/>
        <w:tblW w:w="0" w:type="auto"/>
        <w:tblInd w:w="846" w:type="dxa"/>
        <w:tblLayout w:type="fixed"/>
        <w:tblLook w:val="04A0" w:firstRow="1" w:lastRow="0" w:firstColumn="1" w:lastColumn="0" w:noHBand="0" w:noVBand="1"/>
      </w:tblPr>
      <w:tblGrid>
        <w:gridCol w:w="3969"/>
        <w:gridCol w:w="3969"/>
      </w:tblGrid>
      <w:tr w:rsidR="00B2599A" w:rsidRPr="00B2599A" w14:paraId="5FDBEC97" w14:textId="77777777" w:rsidTr="000F7D35">
        <w:tc>
          <w:tcPr>
            <w:tcW w:w="3969" w:type="dxa"/>
          </w:tcPr>
          <w:p w14:paraId="6F170024"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Podskupina</w:t>
            </w:r>
            <w:proofErr w:type="spellEnd"/>
            <w:r w:rsidRPr="00B2599A">
              <w:rPr>
                <w:rFonts w:asciiTheme="minorHAnsi" w:hAnsiTheme="minorHAnsi"/>
                <w:spacing w:val="-2"/>
                <w:sz w:val="20"/>
                <w:szCs w:val="20"/>
              </w:rPr>
              <w:t xml:space="preserve"> </w:t>
            </w:r>
            <w:proofErr w:type="spellStart"/>
            <w:r w:rsidRPr="00B2599A">
              <w:rPr>
                <w:rFonts w:asciiTheme="minorHAnsi" w:hAnsiTheme="minorHAnsi"/>
                <w:sz w:val="20"/>
                <w:szCs w:val="20"/>
              </w:rPr>
              <w:t>izdelka</w:t>
            </w:r>
            <w:proofErr w:type="spellEnd"/>
          </w:p>
        </w:tc>
        <w:tc>
          <w:tcPr>
            <w:tcW w:w="3969" w:type="dxa"/>
          </w:tcPr>
          <w:p w14:paraId="606D6581" w14:textId="77777777" w:rsidR="00B2599A" w:rsidRPr="00B2599A" w:rsidRDefault="00B2599A" w:rsidP="000F7D35">
            <w:pPr>
              <w:pStyle w:val="TableParagraph"/>
              <w:ind w:left="0"/>
              <w:jc w:val="center"/>
              <w:rPr>
                <w:rFonts w:asciiTheme="minorHAnsi" w:hAnsiTheme="minorHAnsi"/>
                <w:sz w:val="20"/>
                <w:szCs w:val="20"/>
              </w:rPr>
            </w:pPr>
            <w:proofErr w:type="spellStart"/>
            <w:r w:rsidRPr="00B2599A">
              <w:rPr>
                <w:rFonts w:asciiTheme="minorHAnsi" w:hAnsiTheme="minorHAnsi"/>
                <w:sz w:val="20"/>
                <w:szCs w:val="20"/>
              </w:rPr>
              <w:t>Pretok</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vode</w:t>
            </w:r>
            <w:proofErr w:type="spellEnd"/>
            <w:r w:rsidRPr="00B2599A">
              <w:rPr>
                <w:rFonts w:asciiTheme="minorHAnsi" w:hAnsiTheme="minorHAnsi"/>
                <w:sz w:val="20"/>
                <w:szCs w:val="20"/>
              </w:rPr>
              <w:t xml:space="preserve"> [l/min]</w:t>
            </w:r>
          </w:p>
        </w:tc>
      </w:tr>
      <w:tr w:rsidR="00B2599A" w:rsidRPr="00B2599A" w14:paraId="04DF1CFF" w14:textId="77777777" w:rsidTr="000F7D35">
        <w:tc>
          <w:tcPr>
            <w:tcW w:w="3969" w:type="dxa"/>
          </w:tcPr>
          <w:p w14:paraId="131037D2"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Kuhinjske</w:t>
            </w:r>
            <w:proofErr w:type="spellEnd"/>
            <w:r w:rsidRPr="00B2599A">
              <w:rPr>
                <w:rFonts w:asciiTheme="minorHAnsi" w:hAnsiTheme="minorHAnsi"/>
                <w:spacing w:val="-3"/>
                <w:sz w:val="20"/>
                <w:szCs w:val="20"/>
              </w:rPr>
              <w:t xml:space="preserve"> </w:t>
            </w:r>
            <w:r w:rsidRPr="00B2599A">
              <w:rPr>
                <w:rFonts w:asciiTheme="minorHAnsi" w:hAnsiTheme="minorHAnsi"/>
                <w:sz w:val="20"/>
                <w:szCs w:val="20"/>
              </w:rPr>
              <w:t>pipe</w:t>
            </w:r>
          </w:p>
        </w:tc>
        <w:tc>
          <w:tcPr>
            <w:tcW w:w="3969" w:type="dxa"/>
          </w:tcPr>
          <w:p w14:paraId="703A3A65" w14:textId="77777777" w:rsidR="00B2599A" w:rsidRPr="00B2599A" w:rsidRDefault="00B2599A" w:rsidP="000F7D35">
            <w:pPr>
              <w:pStyle w:val="TableParagraph"/>
              <w:tabs>
                <w:tab w:val="left" w:pos="5218"/>
                <w:tab w:val="left" w:pos="5960"/>
              </w:tabs>
              <w:spacing w:line="249" w:lineRule="auto"/>
              <w:ind w:left="0"/>
              <w:jc w:val="center"/>
              <w:rPr>
                <w:rFonts w:asciiTheme="minorHAnsi" w:hAnsiTheme="minorHAnsi"/>
                <w:sz w:val="20"/>
                <w:szCs w:val="20"/>
              </w:rPr>
            </w:pPr>
            <w:r w:rsidRPr="00B2599A">
              <w:rPr>
                <w:rFonts w:asciiTheme="minorHAnsi" w:hAnsiTheme="minorHAnsi"/>
                <w:sz w:val="20"/>
                <w:szCs w:val="20"/>
              </w:rPr>
              <w:t>2,0</w:t>
            </w:r>
          </w:p>
        </w:tc>
      </w:tr>
      <w:tr w:rsidR="00B2599A" w:rsidRPr="00B2599A" w14:paraId="08833B8B" w14:textId="77777777" w:rsidTr="000F7D35">
        <w:tc>
          <w:tcPr>
            <w:tcW w:w="3969" w:type="dxa"/>
          </w:tcPr>
          <w:p w14:paraId="7E68101D"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Kopalniške</w:t>
            </w:r>
            <w:proofErr w:type="spellEnd"/>
            <w:r w:rsidRPr="00B2599A">
              <w:rPr>
                <w:rFonts w:asciiTheme="minorHAnsi" w:hAnsiTheme="minorHAnsi"/>
                <w:spacing w:val="-5"/>
                <w:sz w:val="20"/>
                <w:szCs w:val="20"/>
              </w:rPr>
              <w:t xml:space="preserve"> </w:t>
            </w:r>
            <w:r w:rsidRPr="00B2599A">
              <w:rPr>
                <w:rFonts w:asciiTheme="minorHAnsi" w:hAnsiTheme="minorHAnsi"/>
                <w:sz w:val="20"/>
                <w:szCs w:val="20"/>
              </w:rPr>
              <w:t>pipe</w:t>
            </w:r>
          </w:p>
        </w:tc>
        <w:tc>
          <w:tcPr>
            <w:tcW w:w="3969" w:type="dxa"/>
          </w:tcPr>
          <w:p w14:paraId="793F328D"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2,0</w:t>
            </w:r>
          </w:p>
        </w:tc>
      </w:tr>
      <w:tr w:rsidR="00B2599A" w:rsidRPr="00B2599A" w14:paraId="0D95DBA3" w14:textId="77777777" w:rsidTr="000F7D35">
        <w:tc>
          <w:tcPr>
            <w:tcW w:w="3969" w:type="dxa"/>
          </w:tcPr>
          <w:p w14:paraId="2D9001C3"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Pršne</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glave</w:t>
            </w:r>
            <w:proofErr w:type="spellEnd"/>
            <w:r w:rsidRPr="00B2599A">
              <w:rPr>
                <w:rFonts w:asciiTheme="minorHAnsi" w:hAnsiTheme="minorHAnsi"/>
                <w:spacing w:val="-6"/>
                <w:sz w:val="20"/>
                <w:szCs w:val="20"/>
              </w:rPr>
              <w:t xml:space="preserve"> </w:t>
            </w:r>
            <w:proofErr w:type="spellStart"/>
            <w:r w:rsidRPr="00B2599A">
              <w:rPr>
                <w:rFonts w:asciiTheme="minorHAnsi" w:hAnsiTheme="minorHAnsi"/>
                <w:sz w:val="20"/>
                <w:szCs w:val="20"/>
              </w:rPr>
              <w:t>ali</w:t>
            </w:r>
            <w:proofErr w:type="spellEnd"/>
            <w:r w:rsidRPr="00B2599A">
              <w:rPr>
                <w:rFonts w:asciiTheme="minorHAnsi" w:hAnsiTheme="minorHAnsi"/>
                <w:spacing w:val="-4"/>
                <w:sz w:val="20"/>
                <w:szCs w:val="20"/>
              </w:rPr>
              <w:t xml:space="preserve"> </w:t>
            </w:r>
            <w:proofErr w:type="spellStart"/>
            <w:r w:rsidRPr="00B2599A">
              <w:rPr>
                <w:rFonts w:asciiTheme="minorHAnsi" w:hAnsiTheme="minorHAnsi"/>
                <w:sz w:val="20"/>
                <w:szCs w:val="20"/>
              </w:rPr>
              <w:t>prhe</w:t>
            </w:r>
            <w:proofErr w:type="spellEnd"/>
          </w:p>
        </w:tc>
        <w:tc>
          <w:tcPr>
            <w:tcW w:w="3969" w:type="dxa"/>
          </w:tcPr>
          <w:p w14:paraId="08A06D82"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4,5</w:t>
            </w:r>
          </w:p>
        </w:tc>
      </w:tr>
      <w:tr w:rsidR="00B2599A" w:rsidRPr="00B2599A" w14:paraId="14C6180E" w14:textId="77777777" w:rsidTr="000F7D35">
        <w:tc>
          <w:tcPr>
            <w:tcW w:w="3969" w:type="dxa"/>
          </w:tcPr>
          <w:p w14:paraId="4917B3A9" w14:textId="77777777" w:rsidR="00B2599A" w:rsidRPr="00B2599A" w:rsidRDefault="00B2599A" w:rsidP="000F7D35">
            <w:pPr>
              <w:pStyle w:val="TableParagraph"/>
              <w:ind w:left="0"/>
              <w:rPr>
                <w:rFonts w:asciiTheme="minorHAnsi" w:hAnsiTheme="minorHAnsi"/>
                <w:b/>
                <w:sz w:val="20"/>
                <w:szCs w:val="20"/>
              </w:rPr>
            </w:pPr>
            <w:proofErr w:type="spellStart"/>
            <w:r w:rsidRPr="00B2599A">
              <w:rPr>
                <w:rFonts w:asciiTheme="minorHAnsi" w:hAnsiTheme="minorHAnsi"/>
                <w:sz w:val="20"/>
                <w:szCs w:val="20"/>
              </w:rPr>
              <w:t>Električne</w:t>
            </w:r>
            <w:proofErr w:type="spellEnd"/>
            <w:r w:rsidRPr="00B2599A">
              <w:rPr>
                <w:rFonts w:asciiTheme="minorHAnsi" w:hAnsiTheme="minorHAnsi"/>
                <w:sz w:val="20"/>
                <w:szCs w:val="20"/>
              </w:rPr>
              <w:t xml:space="preserve"> </w:t>
            </w:r>
            <w:proofErr w:type="spellStart"/>
            <w:r w:rsidRPr="00B2599A">
              <w:rPr>
                <w:rFonts w:asciiTheme="minorHAnsi" w:hAnsiTheme="minorHAnsi"/>
                <w:sz w:val="20"/>
                <w:szCs w:val="20"/>
              </w:rPr>
              <w:t>prhe</w:t>
            </w:r>
            <w:proofErr w:type="spellEnd"/>
            <w:r w:rsidRPr="00B2599A">
              <w:rPr>
                <w:rFonts w:asciiTheme="minorHAnsi" w:hAnsiTheme="minorHAnsi"/>
                <w:sz w:val="20"/>
                <w:szCs w:val="20"/>
              </w:rPr>
              <w:t xml:space="preserve"> in</w:t>
            </w:r>
            <w:r w:rsidRPr="00B2599A">
              <w:rPr>
                <w:rFonts w:asciiTheme="minorHAnsi" w:hAnsiTheme="minorHAnsi"/>
                <w:spacing w:val="-14"/>
                <w:sz w:val="20"/>
                <w:szCs w:val="20"/>
              </w:rPr>
              <w:t xml:space="preserve"> </w:t>
            </w:r>
            <w:proofErr w:type="spellStart"/>
            <w:r w:rsidRPr="00B2599A">
              <w:rPr>
                <w:rFonts w:asciiTheme="minorHAnsi" w:hAnsiTheme="minorHAnsi"/>
                <w:sz w:val="20"/>
                <w:szCs w:val="20"/>
              </w:rPr>
              <w:t>nizkotlačne</w:t>
            </w:r>
            <w:proofErr w:type="spellEnd"/>
            <w:r w:rsidRPr="00B2599A">
              <w:rPr>
                <w:rFonts w:asciiTheme="minorHAnsi" w:hAnsiTheme="minorHAnsi"/>
                <w:spacing w:val="-5"/>
                <w:sz w:val="20"/>
                <w:szCs w:val="20"/>
              </w:rPr>
              <w:t xml:space="preserve"> </w:t>
            </w:r>
            <w:proofErr w:type="spellStart"/>
            <w:r w:rsidRPr="00B2599A">
              <w:rPr>
                <w:rFonts w:asciiTheme="minorHAnsi" w:hAnsiTheme="minorHAnsi"/>
                <w:sz w:val="20"/>
                <w:szCs w:val="20"/>
              </w:rPr>
              <w:t>prhe</w:t>
            </w:r>
            <w:proofErr w:type="spellEnd"/>
          </w:p>
        </w:tc>
        <w:tc>
          <w:tcPr>
            <w:tcW w:w="3969" w:type="dxa"/>
          </w:tcPr>
          <w:p w14:paraId="2D54441F" w14:textId="77777777" w:rsidR="00B2599A" w:rsidRPr="00B2599A" w:rsidRDefault="00B2599A" w:rsidP="000F7D35">
            <w:pPr>
              <w:pStyle w:val="TableParagraph"/>
              <w:ind w:left="0"/>
              <w:jc w:val="center"/>
              <w:rPr>
                <w:rFonts w:asciiTheme="minorHAnsi" w:hAnsiTheme="minorHAnsi"/>
                <w:sz w:val="20"/>
                <w:szCs w:val="20"/>
              </w:rPr>
            </w:pPr>
            <w:r w:rsidRPr="00B2599A">
              <w:rPr>
                <w:rFonts w:asciiTheme="minorHAnsi" w:hAnsiTheme="minorHAnsi"/>
                <w:sz w:val="20"/>
                <w:szCs w:val="20"/>
              </w:rPr>
              <w:t>3,0</w:t>
            </w:r>
          </w:p>
        </w:tc>
      </w:tr>
    </w:tbl>
    <w:p w14:paraId="0E958CCF"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A478BC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5C971E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w:t>
      </w:r>
    </w:p>
    <w:p w14:paraId="5C23C8B7"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ali</w:t>
      </w:r>
    </w:p>
    <w:p w14:paraId="63D802D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w:t>
      </w:r>
      <w:r w:rsidRPr="00B2599A">
        <w:rPr>
          <w:rFonts w:asciiTheme="minorHAnsi" w:eastAsiaTheme="minorEastAsia" w:hAnsiTheme="minorHAnsi" w:cs="Calibri"/>
          <w:color w:val="000000"/>
          <w:szCs w:val="20"/>
          <w:lang w:eastAsia="ja-JP"/>
        </w:rPr>
        <w:tab/>
        <w:t>potrdilo neodvisne akreditirane ustanove,  ali</w:t>
      </w:r>
    </w:p>
    <w:p w14:paraId="70F22E0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15DC8B4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48D8CAD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FEA409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3.</w:t>
      </w:r>
      <w:r w:rsidRPr="00B2599A">
        <w:rPr>
          <w:rFonts w:asciiTheme="minorHAnsi" w:eastAsiaTheme="minorEastAsia" w:hAnsiTheme="minorHAnsi" w:cs="Calibri"/>
          <w:b/>
          <w:bCs/>
          <w:color w:val="000000"/>
          <w:szCs w:val="20"/>
          <w:lang w:eastAsia="ja-JP"/>
        </w:rPr>
        <w:tab/>
        <w:t>Uravnavanje temperature: Sanitarne armature morajo biti opremljene z napredno napravo ali tehnično rešitvijo, ki omogoča uravnavanje temperature,  pri čemer naročnik glede na svoje želje izbere eno od naslednjih možnosti:</w:t>
      </w:r>
    </w:p>
    <w:p w14:paraId="18BDD52D"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sanitarne armature so opremljene z zaporo tople vode;</w:t>
      </w:r>
    </w:p>
    <w:p w14:paraId="45A7E8C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sanitarne armature omogočajo termostatsko prilagajanje;</w:t>
      </w:r>
    </w:p>
    <w:p w14:paraId="5599F46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 xml:space="preserve">sanitarne armature so zasnovane za oskrbo s hladno vodo v sredinskem položaju. </w:t>
      </w:r>
    </w:p>
    <w:p w14:paraId="0E430D82"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Kadar je temperatura vode za oskrbo že uravnana, ponudnik pojasni posebno tehnično lastnost, zaradi katere so sanitarne armature posebej primerne za priključitev na to vrsto sistema.</w:t>
      </w:r>
    </w:p>
    <w:p w14:paraId="3D69FD22"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2620D11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5401A9E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5EE0FC1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7834802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112665E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091F950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4.</w:t>
      </w:r>
      <w:r w:rsidRPr="00B2599A">
        <w:rPr>
          <w:rFonts w:asciiTheme="minorHAnsi" w:eastAsiaTheme="minorEastAsia" w:hAnsiTheme="minorHAnsi" w:cs="Calibri"/>
          <w:b/>
          <w:bCs/>
          <w:color w:val="000000"/>
          <w:szCs w:val="20"/>
          <w:lang w:eastAsia="ja-JP"/>
        </w:rPr>
        <w:tab/>
        <w:t xml:space="preserve">Časovni nadzor za sanitarne armature za več uporabnikov in pogosto uporabo: </w:t>
      </w:r>
    </w:p>
    <w:p w14:paraId="1BA3EB2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Sanitarne armature, nameščene v </w:t>
      </w:r>
      <w:proofErr w:type="spellStart"/>
      <w:r w:rsidRPr="00B2599A">
        <w:rPr>
          <w:rFonts w:asciiTheme="minorHAnsi" w:eastAsiaTheme="minorEastAsia" w:hAnsiTheme="minorHAnsi" w:cs="Calibri"/>
          <w:b/>
          <w:bCs/>
          <w:color w:val="000000"/>
          <w:szCs w:val="20"/>
          <w:lang w:eastAsia="ja-JP"/>
        </w:rPr>
        <w:t>nestanovanjskih</w:t>
      </w:r>
      <w:proofErr w:type="spellEnd"/>
      <w:r w:rsidRPr="00B2599A">
        <w:rPr>
          <w:rFonts w:asciiTheme="minorHAnsi" w:eastAsiaTheme="minorEastAsia" w:hAnsiTheme="minorHAnsi" w:cs="Calibri"/>
          <w:b/>
          <w:bCs/>
          <w:color w:val="000000"/>
          <w:szCs w:val="20"/>
          <w:lang w:eastAsia="ja-JP"/>
        </w:rPr>
        <w:t xml:space="preserve"> prostorih za več uporabnikov in pogosto uporabo (tj. sanitarne armature, ki se uporabljajo v javnih straniščih ali toaletnih prostorih v šolah, pisarnah, bolnišnicah, na bazenih in v podobnih prostorih), morajo omogočati omejitev časa posamezne uporabe vode (tj. porabljene količine vode). To je mogoče tako, da se:</w:t>
      </w:r>
    </w:p>
    <w:p w14:paraId="7A8216C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izdelki opremijo z napravo, ki po določenem času neuporabe prekine pretok vode (na primer senzor, ki prekine pretok vode, ko uporabnik zapusti območje senzorja), oziroma</w:t>
      </w:r>
    </w:p>
    <w:p w14:paraId="6BB1C788"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w:t>
      </w:r>
      <w:r w:rsidRPr="00B2599A">
        <w:rPr>
          <w:rFonts w:asciiTheme="minorHAnsi" w:eastAsiaTheme="minorEastAsia" w:hAnsiTheme="minorHAnsi" w:cs="Calibri"/>
          <w:b/>
          <w:bCs/>
          <w:color w:val="000000"/>
          <w:szCs w:val="20"/>
          <w:lang w:eastAsia="ja-JP"/>
        </w:rPr>
        <w:tab/>
        <w:t>nastavi čas uporabe (na primer časovni omejevalnik, ki prekine pretok vode, ko je dosežen maksimalni čas pretoka).</w:t>
      </w:r>
    </w:p>
    <w:p w14:paraId="1E409F6C"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030C52E"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Pri tem </w:t>
      </w:r>
      <w:proofErr w:type="spellStart"/>
      <w:r w:rsidRPr="00B2599A">
        <w:rPr>
          <w:rFonts w:asciiTheme="minorHAnsi" w:eastAsiaTheme="minorEastAsia" w:hAnsiTheme="minorHAnsi" w:cs="Calibri"/>
          <w:b/>
          <w:bCs/>
          <w:color w:val="000000"/>
          <w:szCs w:val="20"/>
          <w:lang w:eastAsia="ja-JP"/>
        </w:rPr>
        <w:t>prednastavljeni</w:t>
      </w:r>
      <w:proofErr w:type="spellEnd"/>
      <w:r w:rsidRPr="00B2599A">
        <w:rPr>
          <w:rFonts w:asciiTheme="minorHAnsi" w:eastAsiaTheme="minorEastAsia" w:hAnsiTheme="minorHAnsi" w:cs="Calibri"/>
          <w:b/>
          <w:bCs/>
          <w:color w:val="000000"/>
          <w:szCs w:val="20"/>
          <w:lang w:eastAsia="ja-JP"/>
        </w:rPr>
        <w:t xml:space="preserve"> maksimalni čas pretoka za sanitarne armature s časovnimi omejevalniki ne sme biti daljši od 15 sekund za pipe in 35 sekund za prhe. Kljub temu mora biti izdelek zasnovan tako, da inštalaterju omogoča nastavitev časa pretoka v skladu s predvideno uporabo izdelka. Zapoznitev zapore po uporabi za sanitarne armature s senzorjem pa ne sme biti daljša od ene sekunde za pipe in treh sekund za prhe. Sanitarne armature s senzorjem morajo imeti vgrajeno tudi »varnostno tehnično funkcijo« s </w:t>
      </w:r>
      <w:proofErr w:type="spellStart"/>
      <w:r w:rsidRPr="00B2599A">
        <w:rPr>
          <w:rFonts w:asciiTheme="minorHAnsi" w:eastAsiaTheme="minorEastAsia" w:hAnsiTheme="minorHAnsi" w:cs="Calibri"/>
          <w:b/>
          <w:bCs/>
          <w:color w:val="000000"/>
          <w:szCs w:val="20"/>
          <w:lang w:eastAsia="ja-JP"/>
        </w:rPr>
        <w:t>prednastavljeno</w:t>
      </w:r>
      <w:proofErr w:type="spellEnd"/>
      <w:r w:rsidRPr="00B2599A">
        <w:rPr>
          <w:rFonts w:asciiTheme="minorHAnsi" w:eastAsiaTheme="minorEastAsia" w:hAnsiTheme="minorHAnsi" w:cs="Calibri"/>
          <w:b/>
          <w:bCs/>
          <w:color w:val="000000"/>
          <w:szCs w:val="20"/>
          <w:lang w:eastAsia="ja-JP"/>
        </w:rPr>
        <w:t xml:space="preserve"> zapoznitvijo zapore največ dve minuti, da se prepreči neželen ali neprekinjen pretok vode iz pip ali prh med njihovo neuporabo.</w:t>
      </w:r>
    </w:p>
    <w:p w14:paraId="5A095279"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32ADC0D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4ECC3D5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0C59294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5390CB3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74D057E3"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77C8A309"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5.</w:t>
      </w:r>
      <w:r w:rsidRPr="00B2599A">
        <w:rPr>
          <w:rFonts w:asciiTheme="minorHAnsi" w:eastAsiaTheme="minorEastAsia" w:hAnsiTheme="minorHAnsi" w:cs="Calibri"/>
          <w:b/>
          <w:bCs/>
          <w:color w:val="000000"/>
          <w:szCs w:val="20"/>
          <w:lang w:eastAsia="ja-JP"/>
        </w:rPr>
        <w:tab/>
        <w:t xml:space="preserve">Kemijsko in higiensko obnašanje materialov: </w:t>
      </w:r>
    </w:p>
    <w:p w14:paraId="67238EF9"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 xml:space="preserve">Materiali, vsebovani v izdelkih, ki prihajajo v stik s pitno vodo, ali z njimi povezane nečistoče, v vodo, namenjeno prehrani ljudi, ne smejo oddajati zmesi tako, da bi to neposredno ali posredno slabo vplivalo na zdravje ljudi. Ti materiali ne smejo poslabšati kakovosti vode, namenjene prehrani ljudi, glede na njen videz, vonj in okus. Kadar je armatura pravilno uporabljana (tj. kadar so spoštovani pogoji uporabe, določeni v zadevnih standardih EN v pojasnilih tega dokumenta), se materiali ne smejo spremeniti tako, da bi se kakovost izdelka poslabšala. Materiali, ki niso dovolj odporni proti koroziji, morajo imeti primerno zaščito, da ne pomenijo tveganja za zdravje. </w:t>
      </w:r>
    </w:p>
    <w:p w14:paraId="5A30C64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1C33EAF0"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lastRenderedPageBreak/>
        <w:t>Ponudnik mora na zahtevo naročnik v fazi pregledovanja in ocenjevanja ponudbe ali v fazi izvajanja pogodbe o izvedbi javnega naročila predložiti:</w:t>
      </w:r>
    </w:p>
    <w:p w14:paraId="0EC8BBC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45D96D4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41432E4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4952B3E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p>
    <w:p w14:paraId="04CB9C07"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6.</w:t>
      </w:r>
      <w:r w:rsidRPr="00B2599A">
        <w:rPr>
          <w:rFonts w:asciiTheme="minorHAnsi" w:eastAsiaTheme="minorEastAsia" w:hAnsiTheme="minorHAnsi" w:cs="Calibri"/>
          <w:b/>
          <w:bCs/>
          <w:color w:val="000000"/>
          <w:szCs w:val="20"/>
          <w:lang w:eastAsia="ja-JP"/>
        </w:rPr>
        <w:tab/>
        <w:t xml:space="preserve">Pogoji izpostavljenih površin in kakovost prevleke: </w:t>
      </w:r>
    </w:p>
    <w:p w14:paraId="122D717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b/>
          <w:bCs/>
          <w:color w:val="000000"/>
          <w:szCs w:val="20"/>
          <w:lang w:eastAsia="ja-JP"/>
        </w:rPr>
        <w:t>Sanitarni izdelki s kovinsko</w:t>
      </w:r>
      <w:r w:rsidRPr="00B2599A">
        <w:rPr>
          <w:rFonts w:asciiTheme="minorHAnsi" w:eastAsiaTheme="minorEastAsia" w:hAnsiTheme="minorHAnsi" w:cs="Calibri"/>
          <w:color w:val="000000"/>
          <w:szCs w:val="20"/>
          <w:lang w:eastAsia="ja-JP"/>
        </w:rPr>
        <w:t xml:space="preserve"> Ni-</w:t>
      </w:r>
      <w:proofErr w:type="spellStart"/>
      <w:r w:rsidRPr="00B2599A">
        <w:rPr>
          <w:rFonts w:asciiTheme="minorHAnsi" w:eastAsiaTheme="minorEastAsia" w:hAnsiTheme="minorHAnsi" w:cs="Calibri"/>
          <w:color w:val="000000"/>
          <w:szCs w:val="20"/>
          <w:lang w:eastAsia="ja-JP"/>
        </w:rPr>
        <w:t>Cr</w:t>
      </w:r>
      <w:proofErr w:type="spellEnd"/>
      <w:r w:rsidRPr="00B2599A">
        <w:rPr>
          <w:rFonts w:asciiTheme="minorHAnsi" w:eastAsiaTheme="minorEastAsia" w:hAnsiTheme="minorHAnsi" w:cs="Calibri"/>
          <w:color w:val="000000"/>
          <w:szCs w:val="20"/>
          <w:lang w:eastAsia="ja-JP"/>
        </w:rPr>
        <w:t>-prevleko (neodvisno od značilnosti materiala substrata) morajo biti v skladu s standardom EN 248.</w:t>
      </w:r>
    </w:p>
    <w:p w14:paraId="7467A40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70D3FD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2561EA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1CE2AB7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neodvisne akreditirane ustanove,  ali</w:t>
      </w:r>
    </w:p>
    <w:p w14:paraId="3ED8899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tehnično dokumentacijo proizvajalca, iz katere izhaja, da so zahteve izpolnjene, ali</w:t>
      </w:r>
    </w:p>
    <w:p w14:paraId="1423106B"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203992F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5BC6F89F"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val="sl" w:eastAsia="ja-JP"/>
        </w:rPr>
      </w:pPr>
      <w:r w:rsidRPr="00B2599A">
        <w:rPr>
          <w:rFonts w:asciiTheme="minorHAnsi" w:eastAsiaTheme="minorEastAsia" w:hAnsiTheme="minorHAnsi" w:cs="Calibri"/>
          <w:b/>
          <w:bCs/>
          <w:color w:val="000000"/>
          <w:szCs w:val="20"/>
          <w:lang w:val="sl" w:eastAsia="ja-JP"/>
        </w:rPr>
        <w:t>7.</w:t>
      </w:r>
      <w:r w:rsidRPr="00B2599A">
        <w:rPr>
          <w:rFonts w:asciiTheme="minorHAnsi" w:eastAsiaTheme="minorEastAsia" w:hAnsiTheme="minorHAnsi" w:cs="Calibri"/>
          <w:b/>
          <w:bCs/>
          <w:color w:val="000000"/>
          <w:szCs w:val="20"/>
          <w:lang w:val="sl" w:eastAsia="ja-JP"/>
        </w:rPr>
        <w:tab/>
        <w:t xml:space="preserve">Popravljivost in razpoložljivost rezervnih delov: </w:t>
      </w:r>
    </w:p>
    <w:p w14:paraId="7B3CDA21"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val="sl" w:eastAsia="ja-JP"/>
        </w:rPr>
      </w:pPr>
      <w:r w:rsidRPr="00B2599A">
        <w:rPr>
          <w:rFonts w:asciiTheme="minorHAnsi" w:eastAsiaTheme="minorEastAsia" w:hAnsiTheme="minorHAnsi" w:cs="Calibri"/>
          <w:b/>
          <w:bCs/>
          <w:color w:val="000000"/>
          <w:szCs w:val="20"/>
          <w:lang w:val="sl" w:eastAsia="ja-JP"/>
        </w:rPr>
        <w:t>Izdelek mora biti zasnovan tako, da lahko njegove zamenljive sestavne dele končni uporabnik oziroma profesionalni servisni tehnik preprosto zamenja. Informacije o tem, katere dele je mogoče zamenjati, morajo biti jasno navedene na informativnem listu, ki je priložen izdelku. Ponudnik mora prav tako priložiti jasna navodila, ki končnemu uporabniku oziroma usposobljenemu strokovnjaku omogočajo, da izvede osnovna popravila. Rezervni deli morajo biti na voljo najmanj pet let od datuma nakupa.</w:t>
      </w:r>
    </w:p>
    <w:p w14:paraId="6889132E" w14:textId="77777777" w:rsidR="00B2599A" w:rsidRPr="00B2599A" w:rsidRDefault="00B2599A" w:rsidP="00B2599A">
      <w:pPr>
        <w:spacing w:line="276" w:lineRule="auto"/>
        <w:jc w:val="both"/>
        <w:rPr>
          <w:rFonts w:asciiTheme="minorHAnsi" w:eastAsiaTheme="minorEastAsia" w:hAnsiTheme="minorHAnsi" w:cs="Calibri"/>
          <w:color w:val="000000"/>
          <w:szCs w:val="20"/>
          <w:lang w:val="sl" w:eastAsia="ja-JP"/>
        </w:rPr>
      </w:pPr>
    </w:p>
    <w:p w14:paraId="6DB1BAD4"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56593F2A"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38D91AA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7BE158AD"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0F13F264"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8.</w:t>
      </w:r>
      <w:r w:rsidRPr="00B2599A">
        <w:rPr>
          <w:rFonts w:asciiTheme="minorHAnsi" w:eastAsiaTheme="minorEastAsia" w:hAnsiTheme="minorHAnsi" w:cs="Calibri"/>
          <w:b/>
          <w:bCs/>
          <w:color w:val="000000"/>
          <w:szCs w:val="20"/>
          <w:lang w:eastAsia="ja-JP"/>
        </w:rPr>
        <w:tab/>
        <w:t xml:space="preserve">Garancija: </w:t>
      </w:r>
    </w:p>
    <w:p w14:paraId="0B469E74" w14:textId="77777777" w:rsidR="00B2599A" w:rsidRPr="00B2599A" w:rsidRDefault="00B2599A" w:rsidP="00B2599A">
      <w:pPr>
        <w:spacing w:line="276" w:lineRule="auto"/>
        <w:jc w:val="both"/>
        <w:rPr>
          <w:rFonts w:asciiTheme="minorHAnsi" w:eastAsiaTheme="minorEastAsia" w:hAnsiTheme="minorHAnsi" w:cs="Calibri"/>
          <w:b/>
          <w:bCs/>
          <w:color w:val="000000"/>
          <w:szCs w:val="20"/>
          <w:lang w:eastAsia="ja-JP"/>
        </w:rPr>
      </w:pPr>
      <w:r w:rsidRPr="00B2599A">
        <w:rPr>
          <w:rFonts w:asciiTheme="minorHAnsi" w:eastAsiaTheme="minorEastAsia" w:hAnsiTheme="minorHAnsi" w:cs="Calibri"/>
          <w:b/>
          <w:bCs/>
          <w:color w:val="000000"/>
          <w:szCs w:val="20"/>
          <w:lang w:eastAsia="ja-JP"/>
        </w:rPr>
        <w:t>Ponudnik mora zagotoviti najmanj štiriletno garancijo za popravilo ali zamenjavo.</w:t>
      </w:r>
    </w:p>
    <w:p w14:paraId="2F397D7E"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p>
    <w:p w14:paraId="4B900AD6"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Ponudnik mora na zahtevo naročnik v fazi pregledovanja in ocenjevanja ponudbe ali v fazi izvajanja pogodbe o izvedbi javnega naročila predložiti:</w:t>
      </w:r>
    </w:p>
    <w:p w14:paraId="6FFC9931" w14:textId="77777777" w:rsidR="00B2599A"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potrdilo, da ima blago znak za okolje tipa I, iz katerega izhaja, da blago izpolnjuje zahteve, ali</w:t>
      </w:r>
    </w:p>
    <w:p w14:paraId="7B98E36F" w14:textId="52188FC8" w:rsidR="00D3573E" w:rsidRP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w:t>
      </w:r>
      <w:r w:rsidRPr="00B2599A">
        <w:rPr>
          <w:rFonts w:asciiTheme="minorHAnsi" w:eastAsiaTheme="minorEastAsia" w:hAnsiTheme="minorHAnsi" w:cs="Calibri"/>
          <w:color w:val="000000"/>
          <w:szCs w:val="20"/>
          <w:lang w:eastAsia="ja-JP"/>
        </w:rPr>
        <w:tab/>
        <w:t>ustrezno dokazilo, iz katerega izhaja, da so zahteve izpolnjene.</w:t>
      </w:r>
    </w:p>
    <w:p w14:paraId="1D61E30D"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2F719795" w14:textId="51438829"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r>
        <w:rPr>
          <w:rFonts w:asciiTheme="minorHAnsi" w:eastAsiaTheme="minorEastAsia" w:hAnsiTheme="minorHAnsi" w:cs="Calibri"/>
          <w:b/>
          <w:bCs/>
          <w:color w:val="008080"/>
          <w:szCs w:val="20"/>
          <w:u w:val="single"/>
          <w:lang w:eastAsia="ja-JP"/>
        </w:rPr>
        <w:t>IZJAVA O STROKOVNEM IN USPOSOBLJENEM KADRU</w:t>
      </w:r>
    </w:p>
    <w:p w14:paraId="66D76D72" w14:textId="77777777" w:rsidR="00B2599A" w:rsidRDefault="00B2599A" w:rsidP="00B2599A">
      <w:pPr>
        <w:spacing w:line="276" w:lineRule="auto"/>
        <w:jc w:val="both"/>
        <w:rPr>
          <w:rFonts w:asciiTheme="minorHAnsi" w:eastAsiaTheme="minorEastAsia" w:hAnsiTheme="minorHAnsi" w:cs="Calibri"/>
          <w:b/>
          <w:bCs/>
          <w:color w:val="008080"/>
          <w:szCs w:val="20"/>
          <w:u w:val="single"/>
          <w:lang w:eastAsia="ja-JP"/>
        </w:rPr>
      </w:pPr>
    </w:p>
    <w:p w14:paraId="147F5D45" w14:textId="4F719EE7" w:rsidR="00B2599A" w:rsidRDefault="00B2599A" w:rsidP="00B2599A">
      <w:pPr>
        <w:spacing w:line="276" w:lineRule="auto"/>
        <w:jc w:val="both"/>
        <w:rPr>
          <w:rFonts w:asciiTheme="minorHAnsi" w:eastAsiaTheme="minorEastAsia" w:hAnsiTheme="minorHAnsi" w:cs="Calibri"/>
          <w:color w:val="000000"/>
          <w:szCs w:val="20"/>
          <w:lang w:eastAsia="ja-JP"/>
        </w:rPr>
      </w:pPr>
      <w:r w:rsidRPr="00B2599A">
        <w:rPr>
          <w:rFonts w:asciiTheme="minorHAnsi" w:eastAsiaTheme="minorEastAsia" w:hAnsiTheme="minorHAnsi" w:cs="Calibri"/>
          <w:color w:val="000000"/>
          <w:szCs w:val="20"/>
          <w:lang w:eastAsia="ja-JP"/>
        </w:rPr>
        <w:t>Z podpisom te izjave potrjujemo, da</w:t>
      </w:r>
      <w:r>
        <w:rPr>
          <w:rFonts w:asciiTheme="minorHAnsi" w:eastAsiaTheme="minorEastAsia" w:hAnsiTheme="minorHAnsi" w:cs="Calibri"/>
          <w:color w:val="000000"/>
          <w:szCs w:val="20"/>
          <w:lang w:eastAsia="ja-JP"/>
        </w:rPr>
        <w:t xml:space="preserve"> smo seznanjeni z zahtevami Uredbe o zelenem javnem naročanju tudi v delu, ki se nanaša na zahteve po strokovno usposobljenem in izkušenem kadru. Potrjujemo, da razpolagamo z zadostnim številom strokovno usposobljenih in izkušenih kadrov (npr. monterji) za izvedbo predmetov, ki so vključeni v ta obrazec. Na zahtevo naročnika bomo v fazi izvajanja pogodbe o izvedbi javnega naročila predložili seznam strokovno usposobljenega kadra ter potrdil o njihovi usposobljenosti oz. izkušnjah.</w:t>
      </w:r>
    </w:p>
    <w:p w14:paraId="29E4B90C" w14:textId="77777777" w:rsidR="00B2599A" w:rsidRDefault="00B2599A" w:rsidP="00B2599A">
      <w:pPr>
        <w:spacing w:line="276" w:lineRule="auto"/>
        <w:jc w:val="both"/>
        <w:rPr>
          <w:rFonts w:asciiTheme="minorHAnsi" w:eastAsiaTheme="minorEastAsia" w:hAnsiTheme="minorHAnsi" w:cs="Calibri"/>
          <w:color w:val="000000"/>
          <w:szCs w:val="20"/>
          <w:lang w:eastAsia="ja-JP"/>
        </w:rPr>
      </w:pPr>
    </w:p>
    <w:p w14:paraId="0F358990" w14:textId="77777777" w:rsidR="00AF49DD" w:rsidRPr="00B2599A" w:rsidRDefault="00AF49DD" w:rsidP="00AF49DD">
      <w:pPr>
        <w:spacing w:line="276" w:lineRule="auto"/>
        <w:ind w:left="5112"/>
        <w:jc w:val="both"/>
        <w:rPr>
          <w:rFonts w:asciiTheme="minorHAnsi" w:eastAsiaTheme="minorEastAsia" w:hAnsiTheme="minorHAnsi" w:cs="Calibri"/>
          <w:szCs w:val="20"/>
        </w:rPr>
      </w:pPr>
      <w:r w:rsidRPr="00B2599A">
        <w:rPr>
          <w:rFonts w:asciiTheme="minorHAnsi" w:eastAsiaTheme="minorEastAsia" w:hAnsiTheme="minorHAnsi" w:cs="Calibri"/>
          <w:szCs w:val="20"/>
        </w:rPr>
        <w:t>Žig in podpis ponudnika*:</w:t>
      </w:r>
    </w:p>
    <w:p w14:paraId="13EB18C8" w14:textId="77777777" w:rsidR="00AF49DD" w:rsidRPr="00B2599A" w:rsidRDefault="00AF49DD" w:rsidP="00AF49DD">
      <w:pPr>
        <w:spacing w:line="276" w:lineRule="auto"/>
        <w:ind w:left="5112"/>
        <w:jc w:val="both"/>
        <w:rPr>
          <w:rFonts w:asciiTheme="minorHAnsi" w:eastAsiaTheme="minorEastAsia" w:hAnsiTheme="minorHAnsi" w:cs="Calibri"/>
          <w:szCs w:val="20"/>
        </w:rPr>
      </w:pPr>
    </w:p>
    <w:p w14:paraId="3D225E5D" w14:textId="77777777" w:rsidR="00AF49DD" w:rsidRPr="00B2599A" w:rsidRDefault="00AF49DD" w:rsidP="00AF49DD">
      <w:pPr>
        <w:spacing w:line="276" w:lineRule="auto"/>
        <w:ind w:left="5112"/>
        <w:jc w:val="both"/>
        <w:rPr>
          <w:rFonts w:asciiTheme="minorHAnsi" w:eastAsiaTheme="minorEastAsia" w:hAnsiTheme="minorHAnsi" w:cs="Calibri"/>
          <w:szCs w:val="20"/>
        </w:rPr>
      </w:pPr>
    </w:p>
    <w:p w14:paraId="6A8AE7FB" w14:textId="77777777" w:rsidR="00AF49DD" w:rsidRPr="00B2599A" w:rsidRDefault="00AF49DD" w:rsidP="00AF49DD">
      <w:pPr>
        <w:spacing w:line="276" w:lineRule="auto"/>
        <w:ind w:left="5112"/>
        <w:jc w:val="both"/>
        <w:rPr>
          <w:rFonts w:asciiTheme="minorHAnsi" w:eastAsiaTheme="minorEastAsia" w:hAnsiTheme="minorHAnsi" w:cs="Calibri"/>
          <w:szCs w:val="20"/>
        </w:rPr>
      </w:pPr>
      <w:r w:rsidRPr="00B2599A">
        <w:rPr>
          <w:rFonts w:asciiTheme="minorHAnsi" w:eastAsiaTheme="minorEastAsia" w:hAnsiTheme="minorHAnsi" w:cs="Calibri"/>
          <w:szCs w:val="20"/>
        </w:rPr>
        <w:t>________________________</w:t>
      </w:r>
    </w:p>
    <w:p w14:paraId="5DBD74BA" w14:textId="504E014B" w:rsidR="00B24B4F" w:rsidRPr="00B2599A" w:rsidRDefault="00AF49DD" w:rsidP="00B2599A">
      <w:pPr>
        <w:spacing w:line="276" w:lineRule="auto"/>
        <w:ind w:left="5112"/>
        <w:rPr>
          <w:rFonts w:asciiTheme="minorHAnsi" w:eastAsiaTheme="minorEastAsia" w:hAnsiTheme="minorHAnsi" w:cs="Calibri"/>
          <w:color w:val="7F7F7F" w:themeColor="text1" w:themeTint="80"/>
          <w:szCs w:val="20"/>
        </w:rPr>
      </w:pPr>
      <w:r w:rsidRPr="00B2599A">
        <w:rPr>
          <w:rFonts w:asciiTheme="minorHAnsi" w:eastAsiaTheme="minorEastAsia" w:hAnsiTheme="minorHAnsi" w:cs="Calibri"/>
          <w:color w:val="7F7F7F" w:themeColor="text1" w:themeTint="80"/>
          <w:szCs w:val="20"/>
        </w:rPr>
        <w:lastRenderedPageBreak/>
        <w:t>* V primeru kvalificiranega elektronskega podpisa, žig ni potreben.</w:t>
      </w:r>
    </w:p>
    <w:sectPr w:rsidR="00B24B4F" w:rsidRPr="00B2599A" w:rsidSect="002C7511">
      <w:headerReference w:type="even" r:id="rId9"/>
      <w:headerReference w:type="default" r:id="rId10"/>
      <w:footerReference w:type="even" r:id="rId11"/>
      <w:footerReference w:type="default" r:id="rId12"/>
      <w:headerReference w:type="first" r:id="rId13"/>
      <w:footerReference w:type="first" r:id="rId14"/>
      <w:pgSz w:w="11900" w:h="16840"/>
      <w:pgMar w:top="1417" w:right="1417" w:bottom="1417" w:left="141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DAC07" w14:textId="77777777" w:rsidR="00E56C21" w:rsidRDefault="00E56C21" w:rsidP="00067AAF">
      <w:r>
        <w:separator/>
      </w:r>
    </w:p>
  </w:endnote>
  <w:endnote w:type="continuationSeparator" w:id="0">
    <w:p w14:paraId="1E1AC34C" w14:textId="77777777" w:rsidR="00E56C21" w:rsidRDefault="00E56C2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Lucida Grande">
    <w:altName w:val="Times New Roman"/>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2FFF" w14:textId="77777777" w:rsidR="0072359A" w:rsidRDefault="0072359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465538"/>
      <w:docPartObj>
        <w:docPartGallery w:val="Page Numbers (Bottom of Page)"/>
        <w:docPartUnique/>
      </w:docPartObj>
    </w:sdtPr>
    <w:sdtEndPr/>
    <w:sdtContent>
      <w:p w14:paraId="6CA4409C" w14:textId="06F20576" w:rsidR="000076B8" w:rsidRDefault="000076B8">
        <w:pPr>
          <w:pStyle w:val="Noga"/>
          <w:jc w:val="right"/>
        </w:pPr>
        <w:r>
          <w:fldChar w:fldCharType="begin"/>
        </w:r>
        <w:r>
          <w:instrText>PAGE   \* MERGEFORMAT</w:instrText>
        </w:r>
        <w:r>
          <w:fldChar w:fldCharType="separate"/>
        </w:r>
        <w:r>
          <w:t>2</w:t>
        </w:r>
        <w:r>
          <w:fldChar w:fldCharType="end"/>
        </w:r>
      </w:p>
    </w:sdtContent>
  </w:sdt>
  <w:p w14:paraId="5F279D9F" w14:textId="77777777" w:rsidR="000076B8" w:rsidRDefault="000076B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94622" w14:textId="77777777" w:rsidR="0072359A" w:rsidRDefault="00723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CDA03" w14:textId="77777777" w:rsidR="00E56C21" w:rsidRDefault="00E56C21" w:rsidP="00067AAF">
      <w:r>
        <w:separator/>
      </w:r>
    </w:p>
  </w:footnote>
  <w:footnote w:type="continuationSeparator" w:id="0">
    <w:p w14:paraId="5B491BED" w14:textId="77777777" w:rsidR="00E56C21" w:rsidRDefault="00E56C21" w:rsidP="00067AAF">
      <w:r>
        <w:continuationSeparator/>
      </w:r>
    </w:p>
  </w:footnote>
  <w:footnote w:id="1">
    <w:p w14:paraId="0773D4FE"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Pipe se lahko dobavijo z omejevalnikom pretoka ali brez njega. Maksimalni pretok vode je odvisen od prisotnosti ali odsotnosti take naprave.</w:t>
      </w:r>
    </w:p>
  </w:footnote>
  <w:footnote w:id="2">
    <w:p w14:paraId="01BED6D0"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w:t>
      </w:r>
      <w:r w:rsidRPr="00C81DF0">
        <w:rPr>
          <w:rFonts w:asciiTheme="minorHAnsi" w:hAnsiTheme="minorHAnsi"/>
          <w:sz w:val="18"/>
          <w:szCs w:val="18"/>
        </w:rPr>
        <w:t>Omejevalnik pretoka mora omogočati nastavitev privzetega pretoka vode (nastavitev za varčevanje z vodo) z vrednostjo največ 6 l/min. Maksimalni pretok vode ne presega 8 l/min.</w:t>
      </w:r>
    </w:p>
  </w:footnote>
  <w:footnote w:id="3">
    <w:p w14:paraId="1143A86E"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w:t>
      </w:r>
      <w:r w:rsidRPr="00C81DF0">
        <w:rPr>
          <w:rFonts w:asciiTheme="minorHAnsi" w:hAnsiTheme="minorHAnsi"/>
          <w:sz w:val="18"/>
          <w:szCs w:val="18"/>
        </w:rPr>
        <w:t>Pipe se lahko dobavijo z omejevalnikom pretoka ali brez njega. Maksimalni pretok vode je odvisen od prisotnosti ali odsotnosti take naprave.</w:t>
      </w:r>
    </w:p>
  </w:footnote>
  <w:footnote w:id="4">
    <w:p w14:paraId="6BA146A6" w14:textId="77777777" w:rsidR="00B2599A" w:rsidRPr="00C81DF0" w:rsidRDefault="00B2599A" w:rsidP="00B2599A">
      <w:pPr>
        <w:pStyle w:val="Sprotnaopomba-besedilo"/>
        <w:rPr>
          <w:rFonts w:asciiTheme="minorHAnsi" w:hAnsiTheme="minorHAnsi"/>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w:t>
      </w:r>
      <w:r w:rsidRPr="00C81DF0">
        <w:rPr>
          <w:rFonts w:asciiTheme="minorHAnsi" w:hAnsiTheme="minorHAnsi"/>
          <w:sz w:val="18"/>
          <w:szCs w:val="18"/>
        </w:rPr>
        <w:t>Omejevalnik pretoka mora omogočati nastavitev privzetega pretoka vode (nastavitev za varčevanje z vodo) z vrednostjo največ 6 l/min. Maksimalni pretok vode ne presega 8 l/min.</w:t>
      </w:r>
    </w:p>
  </w:footnote>
  <w:footnote w:id="5">
    <w:p w14:paraId="2520321C" w14:textId="77777777" w:rsidR="00B2599A" w:rsidRPr="00361726" w:rsidRDefault="00B2599A" w:rsidP="00B2599A">
      <w:pPr>
        <w:pStyle w:val="Sprotnaopomba-besedilo"/>
        <w:rPr>
          <w:sz w:val="18"/>
          <w:szCs w:val="18"/>
        </w:rPr>
      </w:pPr>
      <w:r w:rsidRPr="00C81DF0">
        <w:rPr>
          <w:rStyle w:val="Sprotnaopomba-sklic"/>
          <w:rFonts w:asciiTheme="minorHAnsi" w:hAnsiTheme="minorHAnsi"/>
          <w:sz w:val="18"/>
          <w:szCs w:val="18"/>
        </w:rPr>
        <w:footnoteRef/>
      </w:r>
      <w:r w:rsidRPr="00C81DF0">
        <w:rPr>
          <w:rFonts w:asciiTheme="minorHAnsi" w:hAnsiTheme="minorHAnsi"/>
          <w:sz w:val="18"/>
          <w:szCs w:val="18"/>
        </w:rPr>
        <w:t xml:space="preserve"> </w:t>
      </w:r>
      <w:r w:rsidRPr="00C81DF0">
        <w:rPr>
          <w:rFonts w:asciiTheme="minorHAnsi" w:hAnsiTheme="minorHAnsi"/>
          <w:sz w:val="18"/>
          <w:szCs w:val="18"/>
        </w:rPr>
        <w:t>Pršne glave ali prhe z več kot eno vrsto pršenja izpolnjujejo zahteve za nastavitev najvišjega pretoka vode.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FEDA7" w14:textId="77777777" w:rsidR="0072359A" w:rsidRDefault="0072359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BBF0A" w14:textId="77777777" w:rsidR="0072359A" w:rsidRDefault="0072359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D9913" w14:textId="0AEFC3B8" w:rsidR="0072359A" w:rsidRDefault="0072359A" w:rsidP="009B1152">
    <w:pPr>
      <w:pStyle w:val="Glava"/>
      <w:tabs>
        <w:tab w:val="center" w:pos="4962"/>
        <w:tab w:val="right" w:pos="9781"/>
      </w:tabs>
      <w:ind w:right="57"/>
      <w:jc w:val="center"/>
      <w:rPr>
        <w:rFonts w:asciiTheme="minorHAnsi" w:hAnsiTheme="minorHAnsi"/>
        <w:color w:val="008080"/>
      </w:rPr>
    </w:pPr>
    <w:r w:rsidRPr="0072359A">
      <w:rPr>
        <w:rFonts w:asciiTheme="minorHAnsi" w:hAnsiTheme="minorHAnsi"/>
        <w:color w:val="008080"/>
      </w:rPr>
      <w:drawing>
        <wp:inline distT="0" distB="0" distL="0" distR="0" wp14:anchorId="2B342470" wp14:editId="7C09D3EC">
          <wp:extent cx="5756910" cy="887095"/>
          <wp:effectExtent l="0" t="0" r="0" b="8255"/>
          <wp:docPr id="398283332"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283332" name="Slika 1" descr="Slika, ki vsebuje besede besedilo, posnetek zaslona, pisava, električno modra&#10;&#10;Vsebina, ustvarjena z UI, morda ni pravilna."/>
                  <pic:cNvPicPr/>
                </pic:nvPicPr>
                <pic:blipFill>
                  <a:blip r:embed="rId1"/>
                  <a:stretch>
                    <a:fillRect/>
                  </a:stretch>
                </pic:blipFill>
                <pic:spPr>
                  <a:xfrm>
                    <a:off x="0" y="0"/>
                    <a:ext cx="5756910" cy="887095"/>
                  </a:xfrm>
                  <a:prstGeom prst="rect">
                    <a:avLst/>
                  </a:prstGeom>
                </pic:spPr>
              </pic:pic>
            </a:graphicData>
          </a:graphic>
        </wp:inline>
      </w:drawing>
    </w:r>
  </w:p>
  <w:p w14:paraId="5DCB6FCA" w14:textId="536A4B0A" w:rsidR="00B514DF" w:rsidRPr="00C27C41" w:rsidRDefault="009B1152" w:rsidP="009B1152">
    <w:pPr>
      <w:pStyle w:val="Glava"/>
      <w:tabs>
        <w:tab w:val="center" w:pos="4962"/>
        <w:tab w:val="right" w:pos="9781"/>
      </w:tabs>
      <w:ind w:right="57"/>
      <w:jc w:val="center"/>
      <w:rPr>
        <w:rFonts w:asciiTheme="minorHAnsi" w:hAnsiTheme="minorHAnsi"/>
        <w:color w:val="008080"/>
      </w:rPr>
    </w:pPr>
    <w:proofErr w:type="spellStart"/>
    <w:r w:rsidRPr="00C27C41">
      <w:rPr>
        <w:rFonts w:asciiTheme="minorHAnsi" w:hAnsiTheme="minorHAnsi"/>
        <w:color w:val="008080"/>
      </w:rPr>
      <w:t>Obr</w:t>
    </w:r>
    <w:proofErr w:type="spellEnd"/>
    <w:r>
      <w:rPr>
        <w:rFonts w:asciiTheme="minorHAnsi" w:hAnsiTheme="minorHAnsi"/>
        <w:color w:val="008080"/>
      </w:rPr>
      <w:t>. I</w:t>
    </w:r>
    <w:r w:rsidRPr="00C27C41">
      <w:rPr>
        <w:rFonts w:asciiTheme="minorHAnsi" w:hAnsiTheme="minorHAnsi"/>
        <w:color w:val="008080"/>
      </w:rPr>
      <w:t xml:space="preserve">zjava o skladnosti z </w:t>
    </w:r>
    <w:r w:rsidR="00F97ADE" w:rsidRPr="00C27C41">
      <w:rPr>
        <w:rFonts w:asciiTheme="minorHAnsi" w:hAnsiTheme="minorHAnsi"/>
        <w:color w:val="008080"/>
      </w:rPr>
      <w:t>UreZeJN-2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45F45"/>
    <w:multiLevelType w:val="hybridMultilevel"/>
    <w:tmpl w:val="565EA982"/>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12EF"/>
    <w:multiLevelType w:val="hybridMultilevel"/>
    <w:tmpl w:val="1AA237B0"/>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70C06"/>
    <w:multiLevelType w:val="hybridMultilevel"/>
    <w:tmpl w:val="08C4862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26B53"/>
    <w:multiLevelType w:val="hybridMultilevel"/>
    <w:tmpl w:val="5D2E439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A974B0"/>
    <w:multiLevelType w:val="hybridMultilevel"/>
    <w:tmpl w:val="D000411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85040"/>
    <w:multiLevelType w:val="hybridMultilevel"/>
    <w:tmpl w:val="E6BC5D5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266CB7"/>
    <w:multiLevelType w:val="hybridMultilevel"/>
    <w:tmpl w:val="E37A535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10137"/>
    <w:multiLevelType w:val="hybridMultilevel"/>
    <w:tmpl w:val="2BFAA4D4"/>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3D4C20"/>
    <w:multiLevelType w:val="hybridMultilevel"/>
    <w:tmpl w:val="74C4077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21112"/>
    <w:multiLevelType w:val="hybridMultilevel"/>
    <w:tmpl w:val="1A86EFD0"/>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8E34D7"/>
    <w:multiLevelType w:val="hybridMultilevel"/>
    <w:tmpl w:val="8FA6490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9CF03AF"/>
    <w:multiLevelType w:val="hybridMultilevel"/>
    <w:tmpl w:val="0DAAAAA2"/>
    <w:lvl w:ilvl="0" w:tplc="63984B6E">
      <w:numFmt w:val="bullet"/>
      <w:lvlText w:val="–"/>
      <w:lvlJc w:val="left"/>
      <w:pPr>
        <w:ind w:left="644" w:hanging="360"/>
      </w:pPr>
      <w:rPr>
        <w:rFonts w:ascii="Trebuchet MS" w:eastAsiaTheme="minorEastAsia" w:hAnsi="Trebuchet MS"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A150914"/>
    <w:multiLevelType w:val="hybridMultilevel"/>
    <w:tmpl w:val="F636FA7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613A7A"/>
    <w:multiLevelType w:val="hybridMultilevel"/>
    <w:tmpl w:val="484C0C0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F8580D"/>
    <w:multiLevelType w:val="hybridMultilevel"/>
    <w:tmpl w:val="817E6864"/>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C2B45CB"/>
    <w:multiLevelType w:val="multilevel"/>
    <w:tmpl w:val="629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A3570E"/>
    <w:multiLevelType w:val="hybridMultilevel"/>
    <w:tmpl w:val="E0CEBFBC"/>
    <w:lvl w:ilvl="0" w:tplc="F580E05A">
      <w:start w:val="12"/>
      <w:numFmt w:val="bullet"/>
      <w:lvlText w:val="-"/>
      <w:lvlJc w:val="left"/>
      <w:pPr>
        <w:ind w:left="1080" w:hanging="360"/>
      </w:pPr>
      <w:rPr>
        <w:rFonts w:ascii="Trebuchet MS" w:eastAsiaTheme="minorEastAsia"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924DB1"/>
    <w:multiLevelType w:val="hybridMultilevel"/>
    <w:tmpl w:val="831064FE"/>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ED0FAC"/>
    <w:multiLevelType w:val="hybridMultilevel"/>
    <w:tmpl w:val="B66256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85C109C"/>
    <w:multiLevelType w:val="hybridMultilevel"/>
    <w:tmpl w:val="8716FDA2"/>
    <w:lvl w:ilvl="0" w:tplc="DF323B40">
      <w:start w:val="840"/>
      <w:numFmt w:val="bullet"/>
      <w:lvlText w:val="-"/>
      <w:lvlJc w:val="left"/>
      <w:pPr>
        <w:ind w:left="720" w:hanging="360"/>
      </w:pPr>
      <w:rPr>
        <w:rFonts w:ascii="Cambria" w:eastAsiaTheme="minorEastAsia"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2" w15:restartNumberingAfterBreak="0">
    <w:nsid w:val="6072339E"/>
    <w:multiLevelType w:val="hybridMultilevel"/>
    <w:tmpl w:val="CC2A05E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2755F07"/>
    <w:multiLevelType w:val="hybridMultilevel"/>
    <w:tmpl w:val="6F86DEC0"/>
    <w:lvl w:ilvl="0" w:tplc="4C0E0EEA">
      <w:start w:val="1"/>
      <w:numFmt w:val="decimal"/>
      <w:lvlText w:val="%1."/>
      <w:lvlJc w:val="left"/>
      <w:pPr>
        <w:ind w:left="720" w:hanging="360"/>
      </w:pPr>
      <w:rPr>
        <w:rFonts w:ascii="Arial" w:hAnsi="Arial" w:cs="Arial" w:hint="default"/>
        <w:color w:val="000000"/>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6B8B0240"/>
    <w:multiLevelType w:val="hybridMultilevel"/>
    <w:tmpl w:val="07A25484"/>
    <w:lvl w:ilvl="0" w:tplc="F580E05A">
      <w:start w:val="12"/>
      <w:numFmt w:val="bullet"/>
      <w:lvlText w:val="-"/>
      <w:lvlJc w:val="left"/>
      <w:pPr>
        <w:ind w:left="720" w:hanging="360"/>
      </w:pPr>
      <w:rPr>
        <w:rFonts w:ascii="Trebuchet MS" w:eastAsia="MS ??" w:hAnsi="Trebuchet MS" w:hint="default"/>
      </w:rPr>
    </w:lvl>
    <w:lvl w:ilvl="1" w:tplc="5C362000">
      <w:start w:val="3"/>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C11940"/>
    <w:multiLevelType w:val="multilevel"/>
    <w:tmpl w:val="ACDA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5A752B"/>
    <w:multiLevelType w:val="hybridMultilevel"/>
    <w:tmpl w:val="72F8F28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CEA2312"/>
    <w:multiLevelType w:val="hybridMultilevel"/>
    <w:tmpl w:val="54F8348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AC3059"/>
    <w:multiLevelType w:val="hybridMultilevel"/>
    <w:tmpl w:val="25F0CA1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47D7F"/>
    <w:multiLevelType w:val="hybridMultilevel"/>
    <w:tmpl w:val="AD204D3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2C2DB0"/>
    <w:multiLevelType w:val="hybridMultilevel"/>
    <w:tmpl w:val="F1FE28AE"/>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58172B"/>
    <w:multiLevelType w:val="hybridMultilevel"/>
    <w:tmpl w:val="A5E0277C"/>
    <w:lvl w:ilvl="0" w:tplc="83724684">
      <w:numFmt w:val="bullet"/>
      <w:lvlText w:val="–"/>
      <w:lvlJc w:val="left"/>
      <w:pPr>
        <w:ind w:left="720" w:hanging="360"/>
      </w:pPr>
      <w:rPr>
        <w:rFonts w:ascii="Cambria" w:eastAsiaTheme="minorEastAsia"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DFD386E"/>
    <w:multiLevelType w:val="hybridMultilevel"/>
    <w:tmpl w:val="2254361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816B74"/>
    <w:multiLevelType w:val="hybridMultilevel"/>
    <w:tmpl w:val="B66256A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F814D97"/>
    <w:multiLevelType w:val="hybridMultilevel"/>
    <w:tmpl w:val="40B847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E835E4"/>
    <w:multiLevelType w:val="hybridMultilevel"/>
    <w:tmpl w:val="4B74325C"/>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40058538">
    <w:abstractNumId w:val="1"/>
  </w:num>
  <w:num w:numId="2" w16cid:durableId="679699251">
    <w:abstractNumId w:val="21"/>
  </w:num>
  <w:num w:numId="3" w16cid:durableId="885067150">
    <w:abstractNumId w:val="23"/>
  </w:num>
  <w:num w:numId="4" w16cid:durableId="848911521">
    <w:abstractNumId w:val="8"/>
  </w:num>
  <w:num w:numId="5" w16cid:durableId="1730110739">
    <w:abstractNumId w:val="22"/>
  </w:num>
  <w:num w:numId="6" w16cid:durableId="2133401855">
    <w:abstractNumId w:val="11"/>
  </w:num>
  <w:num w:numId="7" w16cid:durableId="1053845565">
    <w:abstractNumId w:val="7"/>
  </w:num>
  <w:num w:numId="8" w16cid:durableId="385228564">
    <w:abstractNumId w:val="5"/>
  </w:num>
  <w:num w:numId="9" w16cid:durableId="1026055703">
    <w:abstractNumId w:val="17"/>
  </w:num>
  <w:num w:numId="10" w16cid:durableId="1461606676">
    <w:abstractNumId w:val="28"/>
  </w:num>
  <w:num w:numId="11" w16cid:durableId="524900438">
    <w:abstractNumId w:val="29"/>
  </w:num>
  <w:num w:numId="12" w16cid:durableId="1108544796">
    <w:abstractNumId w:val="4"/>
  </w:num>
  <w:num w:numId="13" w16cid:durableId="1887453254">
    <w:abstractNumId w:val="30"/>
  </w:num>
  <w:num w:numId="14" w16cid:durableId="1731922041">
    <w:abstractNumId w:val="34"/>
  </w:num>
  <w:num w:numId="15" w16cid:durableId="1613320995">
    <w:abstractNumId w:val="14"/>
  </w:num>
  <w:num w:numId="16" w16cid:durableId="837355114">
    <w:abstractNumId w:val="18"/>
  </w:num>
  <w:num w:numId="17" w16cid:durableId="251940149">
    <w:abstractNumId w:val="27"/>
  </w:num>
  <w:num w:numId="18" w16cid:durableId="604578541">
    <w:abstractNumId w:val="3"/>
  </w:num>
  <w:num w:numId="19" w16cid:durableId="1064841865">
    <w:abstractNumId w:val="12"/>
  </w:num>
  <w:num w:numId="20" w16cid:durableId="30038460">
    <w:abstractNumId w:val="2"/>
  </w:num>
  <w:num w:numId="21" w16cid:durableId="1259633359">
    <w:abstractNumId w:val="9"/>
  </w:num>
  <w:num w:numId="22" w16cid:durableId="1256598900">
    <w:abstractNumId w:val="37"/>
  </w:num>
  <w:num w:numId="23" w16cid:durableId="933854020">
    <w:abstractNumId w:val="15"/>
  </w:num>
  <w:num w:numId="24" w16cid:durableId="1846895670">
    <w:abstractNumId w:val="0"/>
  </w:num>
  <w:num w:numId="25" w16cid:durableId="806121380">
    <w:abstractNumId w:val="26"/>
  </w:num>
  <w:num w:numId="26" w16cid:durableId="2119323850">
    <w:abstractNumId w:val="16"/>
  </w:num>
  <w:num w:numId="27" w16cid:durableId="20003063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3085693">
    <w:abstractNumId w:val="33"/>
  </w:num>
  <w:num w:numId="29" w16cid:durableId="582766244">
    <w:abstractNumId w:val="24"/>
  </w:num>
  <w:num w:numId="30" w16cid:durableId="1541161380">
    <w:abstractNumId w:val="31"/>
  </w:num>
  <w:num w:numId="31" w16cid:durableId="1878158250">
    <w:abstractNumId w:val="6"/>
  </w:num>
  <w:num w:numId="32" w16cid:durableId="385033527">
    <w:abstractNumId w:val="35"/>
  </w:num>
  <w:num w:numId="33" w16cid:durableId="515850401">
    <w:abstractNumId w:val="10"/>
  </w:num>
  <w:num w:numId="34" w16cid:durableId="537477305">
    <w:abstractNumId w:val="32"/>
  </w:num>
  <w:num w:numId="35" w16cid:durableId="146367271">
    <w:abstractNumId w:val="36"/>
  </w:num>
  <w:num w:numId="36" w16cid:durableId="1806583972">
    <w:abstractNumId w:val="19"/>
  </w:num>
  <w:num w:numId="37" w16cid:durableId="458572668">
    <w:abstractNumId w:val="13"/>
  </w:num>
  <w:num w:numId="38" w16cid:durableId="812063150">
    <w:abstractNumId w:val="25"/>
  </w:num>
  <w:num w:numId="39" w16cid:durableId="948007936">
    <w:abstractNumId w:val="20"/>
  </w:num>
  <w:num w:numId="40" w16cid:durableId="62508865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4961"/>
    <w:rsid w:val="000076B8"/>
    <w:rsid w:val="00015AAF"/>
    <w:rsid w:val="000167AB"/>
    <w:rsid w:val="000368F2"/>
    <w:rsid w:val="00052455"/>
    <w:rsid w:val="00055379"/>
    <w:rsid w:val="00067AAF"/>
    <w:rsid w:val="00085151"/>
    <w:rsid w:val="000A340A"/>
    <w:rsid w:val="000C06DF"/>
    <w:rsid w:val="000C3C8A"/>
    <w:rsid w:val="000C7C6C"/>
    <w:rsid w:val="000D0FA2"/>
    <w:rsid w:val="000D4F44"/>
    <w:rsid w:val="000D6536"/>
    <w:rsid w:val="000D6A08"/>
    <w:rsid w:val="000E329E"/>
    <w:rsid w:val="00100B2E"/>
    <w:rsid w:val="00104392"/>
    <w:rsid w:val="00120A7F"/>
    <w:rsid w:val="0012318D"/>
    <w:rsid w:val="001400DC"/>
    <w:rsid w:val="0016208A"/>
    <w:rsid w:val="00162193"/>
    <w:rsid w:val="00173077"/>
    <w:rsid w:val="00173C47"/>
    <w:rsid w:val="00180DAC"/>
    <w:rsid w:val="001847D4"/>
    <w:rsid w:val="00186848"/>
    <w:rsid w:val="00193FF1"/>
    <w:rsid w:val="001A1011"/>
    <w:rsid w:val="001C70D7"/>
    <w:rsid w:val="001D2707"/>
    <w:rsid w:val="001D3015"/>
    <w:rsid w:val="001F4E65"/>
    <w:rsid w:val="00214E44"/>
    <w:rsid w:val="00231A27"/>
    <w:rsid w:val="00234DE1"/>
    <w:rsid w:val="00243D66"/>
    <w:rsid w:val="00251856"/>
    <w:rsid w:val="00256613"/>
    <w:rsid w:val="002841A2"/>
    <w:rsid w:val="00290C86"/>
    <w:rsid w:val="0029519C"/>
    <w:rsid w:val="002A156A"/>
    <w:rsid w:val="002A34DB"/>
    <w:rsid w:val="002B0F94"/>
    <w:rsid w:val="002B2570"/>
    <w:rsid w:val="002B6C31"/>
    <w:rsid w:val="002C7511"/>
    <w:rsid w:val="002F4A37"/>
    <w:rsid w:val="002F7C2D"/>
    <w:rsid w:val="00303B21"/>
    <w:rsid w:val="00315DE7"/>
    <w:rsid w:val="00316D09"/>
    <w:rsid w:val="00333F78"/>
    <w:rsid w:val="0035141C"/>
    <w:rsid w:val="00353FA7"/>
    <w:rsid w:val="003669DC"/>
    <w:rsid w:val="003840B9"/>
    <w:rsid w:val="003956D4"/>
    <w:rsid w:val="003A01E2"/>
    <w:rsid w:val="003A5E99"/>
    <w:rsid w:val="003B4049"/>
    <w:rsid w:val="003C5C1C"/>
    <w:rsid w:val="003D3473"/>
    <w:rsid w:val="00403F99"/>
    <w:rsid w:val="004166B0"/>
    <w:rsid w:val="00427799"/>
    <w:rsid w:val="00431BE5"/>
    <w:rsid w:val="00440206"/>
    <w:rsid w:val="00447597"/>
    <w:rsid w:val="00450E16"/>
    <w:rsid w:val="00471A14"/>
    <w:rsid w:val="00473A7C"/>
    <w:rsid w:val="004740E3"/>
    <w:rsid w:val="004820ED"/>
    <w:rsid w:val="00486711"/>
    <w:rsid w:val="004C3D9A"/>
    <w:rsid w:val="004D0779"/>
    <w:rsid w:val="004D7ABF"/>
    <w:rsid w:val="004F7A3A"/>
    <w:rsid w:val="005125B2"/>
    <w:rsid w:val="005157EF"/>
    <w:rsid w:val="00515FFA"/>
    <w:rsid w:val="005236E0"/>
    <w:rsid w:val="00523BAE"/>
    <w:rsid w:val="00526538"/>
    <w:rsid w:val="00527E83"/>
    <w:rsid w:val="0053376A"/>
    <w:rsid w:val="00537059"/>
    <w:rsid w:val="0055411E"/>
    <w:rsid w:val="00570EF5"/>
    <w:rsid w:val="0058161F"/>
    <w:rsid w:val="00581BAB"/>
    <w:rsid w:val="00586FC5"/>
    <w:rsid w:val="005B5365"/>
    <w:rsid w:val="005C1B45"/>
    <w:rsid w:val="005C3EDD"/>
    <w:rsid w:val="005D343A"/>
    <w:rsid w:val="005F31EC"/>
    <w:rsid w:val="005F382A"/>
    <w:rsid w:val="006004EC"/>
    <w:rsid w:val="00611F92"/>
    <w:rsid w:val="0062304C"/>
    <w:rsid w:val="00632201"/>
    <w:rsid w:val="0063578C"/>
    <w:rsid w:val="00642FA5"/>
    <w:rsid w:val="0066339E"/>
    <w:rsid w:val="00680CE1"/>
    <w:rsid w:val="00683149"/>
    <w:rsid w:val="00693F49"/>
    <w:rsid w:val="006A5374"/>
    <w:rsid w:val="006A7F94"/>
    <w:rsid w:val="006B3FE5"/>
    <w:rsid w:val="006C7911"/>
    <w:rsid w:val="006D2BAA"/>
    <w:rsid w:val="006F2709"/>
    <w:rsid w:val="0070306B"/>
    <w:rsid w:val="00705E93"/>
    <w:rsid w:val="00717F44"/>
    <w:rsid w:val="007213C0"/>
    <w:rsid w:val="0072190D"/>
    <w:rsid w:val="0072359A"/>
    <w:rsid w:val="00726316"/>
    <w:rsid w:val="007456F4"/>
    <w:rsid w:val="00747B1B"/>
    <w:rsid w:val="00753A04"/>
    <w:rsid w:val="00767FF4"/>
    <w:rsid w:val="0077437D"/>
    <w:rsid w:val="00787FC0"/>
    <w:rsid w:val="007903F1"/>
    <w:rsid w:val="007A4A7F"/>
    <w:rsid w:val="007A78FF"/>
    <w:rsid w:val="007D0451"/>
    <w:rsid w:val="007D373C"/>
    <w:rsid w:val="007D4582"/>
    <w:rsid w:val="007D56FF"/>
    <w:rsid w:val="007E2588"/>
    <w:rsid w:val="008137C5"/>
    <w:rsid w:val="008307D0"/>
    <w:rsid w:val="00833A51"/>
    <w:rsid w:val="008515DC"/>
    <w:rsid w:val="0088367B"/>
    <w:rsid w:val="008844BC"/>
    <w:rsid w:val="0088752D"/>
    <w:rsid w:val="00894190"/>
    <w:rsid w:val="0089492A"/>
    <w:rsid w:val="008C28FC"/>
    <w:rsid w:val="008C31B4"/>
    <w:rsid w:val="008C4BE4"/>
    <w:rsid w:val="008C7133"/>
    <w:rsid w:val="008D7BEF"/>
    <w:rsid w:val="008F0289"/>
    <w:rsid w:val="008F24F0"/>
    <w:rsid w:val="00915EBF"/>
    <w:rsid w:val="009234FF"/>
    <w:rsid w:val="0092709C"/>
    <w:rsid w:val="00930F7B"/>
    <w:rsid w:val="009433AD"/>
    <w:rsid w:val="0094435A"/>
    <w:rsid w:val="00945E61"/>
    <w:rsid w:val="00946EF2"/>
    <w:rsid w:val="00952969"/>
    <w:rsid w:val="0097368B"/>
    <w:rsid w:val="009B1152"/>
    <w:rsid w:val="009B7F26"/>
    <w:rsid w:val="009D07AC"/>
    <w:rsid w:val="00A12D30"/>
    <w:rsid w:val="00A21E52"/>
    <w:rsid w:val="00A23AB5"/>
    <w:rsid w:val="00A23E56"/>
    <w:rsid w:val="00A2694D"/>
    <w:rsid w:val="00A40C44"/>
    <w:rsid w:val="00A42A9A"/>
    <w:rsid w:val="00A42DA5"/>
    <w:rsid w:val="00A5058D"/>
    <w:rsid w:val="00A57C94"/>
    <w:rsid w:val="00A62CB8"/>
    <w:rsid w:val="00A876C4"/>
    <w:rsid w:val="00AA385E"/>
    <w:rsid w:val="00AC6F08"/>
    <w:rsid w:val="00AE20B3"/>
    <w:rsid w:val="00AF49DD"/>
    <w:rsid w:val="00AF7C21"/>
    <w:rsid w:val="00B07A42"/>
    <w:rsid w:val="00B11B28"/>
    <w:rsid w:val="00B24B4F"/>
    <w:rsid w:val="00B2599A"/>
    <w:rsid w:val="00B514DF"/>
    <w:rsid w:val="00B53AE7"/>
    <w:rsid w:val="00B874EE"/>
    <w:rsid w:val="00B90E8A"/>
    <w:rsid w:val="00B919BB"/>
    <w:rsid w:val="00B95E1B"/>
    <w:rsid w:val="00B9777E"/>
    <w:rsid w:val="00BA34F7"/>
    <w:rsid w:val="00BB6764"/>
    <w:rsid w:val="00BC7F80"/>
    <w:rsid w:val="00BD737B"/>
    <w:rsid w:val="00BE7471"/>
    <w:rsid w:val="00BF6127"/>
    <w:rsid w:val="00C075A7"/>
    <w:rsid w:val="00C11600"/>
    <w:rsid w:val="00C27C41"/>
    <w:rsid w:val="00C43AD5"/>
    <w:rsid w:val="00C50F0B"/>
    <w:rsid w:val="00C64FA2"/>
    <w:rsid w:val="00C779BE"/>
    <w:rsid w:val="00C834BC"/>
    <w:rsid w:val="00C83DDF"/>
    <w:rsid w:val="00CA50DE"/>
    <w:rsid w:val="00CD352A"/>
    <w:rsid w:val="00CE5942"/>
    <w:rsid w:val="00CF2BA9"/>
    <w:rsid w:val="00D156A1"/>
    <w:rsid w:val="00D207B7"/>
    <w:rsid w:val="00D22E21"/>
    <w:rsid w:val="00D30F1F"/>
    <w:rsid w:val="00D3573E"/>
    <w:rsid w:val="00D439EE"/>
    <w:rsid w:val="00D56FF0"/>
    <w:rsid w:val="00D630E2"/>
    <w:rsid w:val="00D643AA"/>
    <w:rsid w:val="00D660F6"/>
    <w:rsid w:val="00D74B92"/>
    <w:rsid w:val="00D95E0B"/>
    <w:rsid w:val="00DA21D1"/>
    <w:rsid w:val="00DE07A0"/>
    <w:rsid w:val="00E065C9"/>
    <w:rsid w:val="00E2349E"/>
    <w:rsid w:val="00E2498A"/>
    <w:rsid w:val="00E55538"/>
    <w:rsid w:val="00E56C21"/>
    <w:rsid w:val="00E61BAD"/>
    <w:rsid w:val="00E673C9"/>
    <w:rsid w:val="00E67E6D"/>
    <w:rsid w:val="00E804DB"/>
    <w:rsid w:val="00E86603"/>
    <w:rsid w:val="00E925C5"/>
    <w:rsid w:val="00EA245D"/>
    <w:rsid w:val="00EA3CB3"/>
    <w:rsid w:val="00EA6944"/>
    <w:rsid w:val="00EA7308"/>
    <w:rsid w:val="00EA78C9"/>
    <w:rsid w:val="00EB188E"/>
    <w:rsid w:val="00EC34C6"/>
    <w:rsid w:val="00EC411B"/>
    <w:rsid w:val="00EC5C5E"/>
    <w:rsid w:val="00ED0EFA"/>
    <w:rsid w:val="00EF12DE"/>
    <w:rsid w:val="00EF2626"/>
    <w:rsid w:val="00EF3A98"/>
    <w:rsid w:val="00F11D6C"/>
    <w:rsid w:val="00F11FB4"/>
    <w:rsid w:val="00F202FA"/>
    <w:rsid w:val="00F37927"/>
    <w:rsid w:val="00F42BB9"/>
    <w:rsid w:val="00F4519F"/>
    <w:rsid w:val="00F515E9"/>
    <w:rsid w:val="00F659AF"/>
    <w:rsid w:val="00F725B0"/>
    <w:rsid w:val="00F87EDA"/>
    <w:rsid w:val="00F9065E"/>
    <w:rsid w:val="00F9374D"/>
    <w:rsid w:val="00F952EF"/>
    <w:rsid w:val="00F97ADE"/>
    <w:rsid w:val="00FA0886"/>
    <w:rsid w:val="00FA0C71"/>
    <w:rsid w:val="00FB4A9C"/>
    <w:rsid w:val="00FE0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F0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12318D"/>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66339E"/>
    <w:pPr>
      <w:autoSpaceDE w:val="0"/>
      <w:autoSpaceDN w:val="0"/>
      <w:adjustRightInd w:val="0"/>
    </w:pPr>
    <w:rPr>
      <w:rFonts w:ascii="Arial" w:hAnsi="Arial"/>
      <w:color w:val="000000"/>
      <w:sz w:val="24"/>
      <w:szCs w:val="24"/>
      <w:lang w:val="sl-SI"/>
    </w:rPr>
  </w:style>
  <w:style w:type="table" w:styleId="Tabelamrea">
    <w:name w:val="Table Grid"/>
    <w:basedOn w:val="Navadnatabela"/>
    <w:uiPriority w:val="59"/>
    <w:rsid w:val="00ED0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2709"/>
    <w:pPr>
      <w:spacing w:before="100" w:beforeAutospacing="1" w:after="100" w:afterAutospacing="1"/>
    </w:pPr>
    <w:rPr>
      <w:rFonts w:ascii="Times New Roman" w:hAnsi="Times New Roman"/>
      <w:sz w:val="24"/>
      <w:lang w:val="en-US" w:eastAsia="en-US"/>
    </w:rPr>
  </w:style>
  <w:style w:type="character" w:customStyle="1" w:styleId="OdstavekseznamaZnak">
    <w:name w:val="Odstavek seznama Znak"/>
    <w:aliases w:val="Liste 1 Znak,List Paragraph1 Znak"/>
    <w:basedOn w:val="Privzetapisavaodstavka"/>
    <w:link w:val="Odstavekseznama"/>
    <w:uiPriority w:val="34"/>
    <w:qFormat/>
    <w:rsid w:val="00F97ADE"/>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F97ADE"/>
    <w:rPr>
      <w:szCs w:val="20"/>
    </w:rPr>
  </w:style>
  <w:style w:type="character" w:customStyle="1" w:styleId="Sprotnaopomba-besediloZnak">
    <w:name w:val="Sprotna opomba - besedilo Znak"/>
    <w:basedOn w:val="Privzetapisavaodstavka"/>
    <w:link w:val="Sprotnaopomba-besedilo"/>
    <w:uiPriority w:val="99"/>
    <w:semiHidden/>
    <w:rsid w:val="00F97ADE"/>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F97ADE"/>
    <w:rPr>
      <w:vertAlign w:val="superscript"/>
    </w:rPr>
  </w:style>
  <w:style w:type="paragraph" w:customStyle="1" w:styleId="TableParagraph">
    <w:name w:val="Table Paragraph"/>
    <w:basedOn w:val="Navaden"/>
    <w:uiPriority w:val="1"/>
    <w:qFormat/>
    <w:rsid w:val="009B1152"/>
    <w:pPr>
      <w:widowControl w:val="0"/>
      <w:ind w:left="103"/>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143">
      <w:bodyDiv w:val="1"/>
      <w:marLeft w:val="0"/>
      <w:marRight w:val="0"/>
      <w:marTop w:val="0"/>
      <w:marBottom w:val="0"/>
      <w:divBdr>
        <w:top w:val="none" w:sz="0" w:space="0" w:color="auto"/>
        <w:left w:val="none" w:sz="0" w:space="0" w:color="auto"/>
        <w:bottom w:val="none" w:sz="0" w:space="0" w:color="auto"/>
        <w:right w:val="none" w:sz="0" w:space="0" w:color="auto"/>
      </w:divBdr>
      <w:divsChild>
        <w:div w:id="2122263792">
          <w:marLeft w:val="0"/>
          <w:marRight w:val="0"/>
          <w:marTop w:val="0"/>
          <w:marBottom w:val="0"/>
          <w:divBdr>
            <w:top w:val="none" w:sz="0" w:space="0" w:color="auto"/>
            <w:left w:val="none" w:sz="0" w:space="0" w:color="auto"/>
            <w:bottom w:val="none" w:sz="0" w:space="0" w:color="auto"/>
            <w:right w:val="none" w:sz="0" w:space="0" w:color="auto"/>
          </w:divBdr>
          <w:divsChild>
            <w:div w:id="59444658">
              <w:marLeft w:val="0"/>
              <w:marRight w:val="0"/>
              <w:marTop w:val="0"/>
              <w:marBottom w:val="0"/>
              <w:divBdr>
                <w:top w:val="none" w:sz="0" w:space="0" w:color="auto"/>
                <w:left w:val="none" w:sz="0" w:space="0" w:color="auto"/>
                <w:bottom w:val="none" w:sz="0" w:space="0" w:color="auto"/>
                <w:right w:val="none" w:sz="0" w:space="0" w:color="auto"/>
              </w:divBdr>
              <w:divsChild>
                <w:div w:id="1899780406">
                  <w:marLeft w:val="0"/>
                  <w:marRight w:val="0"/>
                  <w:marTop w:val="0"/>
                  <w:marBottom w:val="0"/>
                  <w:divBdr>
                    <w:top w:val="none" w:sz="0" w:space="0" w:color="auto"/>
                    <w:left w:val="none" w:sz="0" w:space="0" w:color="auto"/>
                    <w:bottom w:val="none" w:sz="0" w:space="0" w:color="auto"/>
                    <w:right w:val="none" w:sz="0" w:space="0" w:color="auto"/>
                  </w:divBdr>
                  <w:divsChild>
                    <w:div w:id="929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36435">
      <w:bodyDiv w:val="1"/>
      <w:marLeft w:val="0"/>
      <w:marRight w:val="0"/>
      <w:marTop w:val="0"/>
      <w:marBottom w:val="0"/>
      <w:divBdr>
        <w:top w:val="none" w:sz="0" w:space="0" w:color="auto"/>
        <w:left w:val="none" w:sz="0" w:space="0" w:color="auto"/>
        <w:bottom w:val="none" w:sz="0" w:space="0" w:color="auto"/>
        <w:right w:val="none" w:sz="0" w:space="0" w:color="auto"/>
      </w:divBdr>
      <w:divsChild>
        <w:div w:id="111752349">
          <w:marLeft w:val="0"/>
          <w:marRight w:val="0"/>
          <w:marTop w:val="0"/>
          <w:marBottom w:val="0"/>
          <w:divBdr>
            <w:top w:val="none" w:sz="0" w:space="0" w:color="auto"/>
            <w:left w:val="none" w:sz="0" w:space="0" w:color="auto"/>
            <w:bottom w:val="none" w:sz="0" w:space="0" w:color="auto"/>
            <w:right w:val="none" w:sz="0" w:space="0" w:color="auto"/>
          </w:divBdr>
          <w:divsChild>
            <w:div w:id="134808179">
              <w:marLeft w:val="0"/>
              <w:marRight w:val="0"/>
              <w:marTop w:val="0"/>
              <w:marBottom w:val="0"/>
              <w:divBdr>
                <w:top w:val="none" w:sz="0" w:space="0" w:color="auto"/>
                <w:left w:val="none" w:sz="0" w:space="0" w:color="auto"/>
                <w:bottom w:val="none" w:sz="0" w:space="0" w:color="auto"/>
                <w:right w:val="none" w:sz="0" w:space="0" w:color="auto"/>
              </w:divBdr>
              <w:divsChild>
                <w:div w:id="800418310">
                  <w:marLeft w:val="0"/>
                  <w:marRight w:val="0"/>
                  <w:marTop w:val="0"/>
                  <w:marBottom w:val="0"/>
                  <w:divBdr>
                    <w:top w:val="none" w:sz="0" w:space="0" w:color="auto"/>
                    <w:left w:val="none" w:sz="0" w:space="0" w:color="auto"/>
                    <w:bottom w:val="none" w:sz="0" w:space="0" w:color="auto"/>
                    <w:right w:val="none" w:sz="0" w:space="0" w:color="auto"/>
                  </w:divBdr>
                  <w:divsChild>
                    <w:div w:id="1469516178">
                      <w:marLeft w:val="0"/>
                      <w:marRight w:val="0"/>
                      <w:marTop w:val="0"/>
                      <w:marBottom w:val="0"/>
                      <w:divBdr>
                        <w:top w:val="none" w:sz="0" w:space="0" w:color="auto"/>
                        <w:left w:val="none" w:sz="0" w:space="0" w:color="auto"/>
                        <w:bottom w:val="none" w:sz="0" w:space="0" w:color="auto"/>
                        <w:right w:val="none" w:sz="0" w:space="0" w:color="auto"/>
                      </w:divBdr>
                    </w:div>
                  </w:divsChild>
                </w:div>
                <w:div w:id="635141599">
                  <w:marLeft w:val="0"/>
                  <w:marRight w:val="0"/>
                  <w:marTop w:val="0"/>
                  <w:marBottom w:val="0"/>
                  <w:divBdr>
                    <w:top w:val="none" w:sz="0" w:space="0" w:color="auto"/>
                    <w:left w:val="none" w:sz="0" w:space="0" w:color="auto"/>
                    <w:bottom w:val="none" w:sz="0" w:space="0" w:color="auto"/>
                    <w:right w:val="none" w:sz="0" w:space="0" w:color="auto"/>
                  </w:divBdr>
                  <w:divsChild>
                    <w:div w:id="149030968">
                      <w:marLeft w:val="0"/>
                      <w:marRight w:val="0"/>
                      <w:marTop w:val="0"/>
                      <w:marBottom w:val="0"/>
                      <w:divBdr>
                        <w:top w:val="none" w:sz="0" w:space="0" w:color="auto"/>
                        <w:left w:val="none" w:sz="0" w:space="0" w:color="auto"/>
                        <w:bottom w:val="none" w:sz="0" w:space="0" w:color="auto"/>
                        <w:right w:val="none" w:sz="0" w:space="0" w:color="auto"/>
                      </w:divBdr>
                    </w:div>
                    <w:div w:id="1229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24955">
      <w:bodyDiv w:val="1"/>
      <w:marLeft w:val="0"/>
      <w:marRight w:val="0"/>
      <w:marTop w:val="0"/>
      <w:marBottom w:val="0"/>
      <w:divBdr>
        <w:top w:val="none" w:sz="0" w:space="0" w:color="auto"/>
        <w:left w:val="none" w:sz="0" w:space="0" w:color="auto"/>
        <w:bottom w:val="none" w:sz="0" w:space="0" w:color="auto"/>
        <w:right w:val="none" w:sz="0" w:space="0" w:color="auto"/>
      </w:divBdr>
    </w:div>
    <w:div w:id="73209968">
      <w:bodyDiv w:val="1"/>
      <w:marLeft w:val="0"/>
      <w:marRight w:val="0"/>
      <w:marTop w:val="0"/>
      <w:marBottom w:val="0"/>
      <w:divBdr>
        <w:top w:val="none" w:sz="0" w:space="0" w:color="auto"/>
        <w:left w:val="none" w:sz="0" w:space="0" w:color="auto"/>
        <w:bottom w:val="none" w:sz="0" w:space="0" w:color="auto"/>
        <w:right w:val="none" w:sz="0" w:space="0" w:color="auto"/>
      </w:divBdr>
      <w:divsChild>
        <w:div w:id="880170614">
          <w:marLeft w:val="0"/>
          <w:marRight w:val="0"/>
          <w:marTop w:val="0"/>
          <w:marBottom w:val="0"/>
          <w:divBdr>
            <w:top w:val="none" w:sz="0" w:space="0" w:color="auto"/>
            <w:left w:val="none" w:sz="0" w:space="0" w:color="auto"/>
            <w:bottom w:val="none" w:sz="0" w:space="0" w:color="auto"/>
            <w:right w:val="none" w:sz="0" w:space="0" w:color="auto"/>
          </w:divBdr>
          <w:divsChild>
            <w:div w:id="155415725">
              <w:marLeft w:val="0"/>
              <w:marRight w:val="0"/>
              <w:marTop w:val="0"/>
              <w:marBottom w:val="0"/>
              <w:divBdr>
                <w:top w:val="none" w:sz="0" w:space="0" w:color="auto"/>
                <w:left w:val="none" w:sz="0" w:space="0" w:color="auto"/>
                <w:bottom w:val="none" w:sz="0" w:space="0" w:color="auto"/>
                <w:right w:val="none" w:sz="0" w:space="0" w:color="auto"/>
              </w:divBdr>
              <w:divsChild>
                <w:div w:id="1580289343">
                  <w:marLeft w:val="0"/>
                  <w:marRight w:val="0"/>
                  <w:marTop w:val="0"/>
                  <w:marBottom w:val="0"/>
                  <w:divBdr>
                    <w:top w:val="none" w:sz="0" w:space="0" w:color="auto"/>
                    <w:left w:val="none" w:sz="0" w:space="0" w:color="auto"/>
                    <w:bottom w:val="none" w:sz="0" w:space="0" w:color="auto"/>
                    <w:right w:val="none" w:sz="0" w:space="0" w:color="auto"/>
                  </w:divBdr>
                  <w:divsChild>
                    <w:div w:id="12141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86">
      <w:bodyDiv w:val="1"/>
      <w:marLeft w:val="0"/>
      <w:marRight w:val="0"/>
      <w:marTop w:val="0"/>
      <w:marBottom w:val="0"/>
      <w:divBdr>
        <w:top w:val="none" w:sz="0" w:space="0" w:color="auto"/>
        <w:left w:val="none" w:sz="0" w:space="0" w:color="auto"/>
        <w:bottom w:val="none" w:sz="0" w:space="0" w:color="auto"/>
        <w:right w:val="none" w:sz="0" w:space="0" w:color="auto"/>
      </w:divBdr>
      <w:divsChild>
        <w:div w:id="500240428">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804735751">
                  <w:marLeft w:val="0"/>
                  <w:marRight w:val="0"/>
                  <w:marTop w:val="0"/>
                  <w:marBottom w:val="0"/>
                  <w:divBdr>
                    <w:top w:val="none" w:sz="0" w:space="0" w:color="auto"/>
                    <w:left w:val="none" w:sz="0" w:space="0" w:color="auto"/>
                    <w:bottom w:val="none" w:sz="0" w:space="0" w:color="auto"/>
                    <w:right w:val="none" w:sz="0" w:space="0" w:color="auto"/>
                  </w:divBdr>
                  <w:divsChild>
                    <w:div w:id="7821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3791">
      <w:bodyDiv w:val="1"/>
      <w:marLeft w:val="0"/>
      <w:marRight w:val="0"/>
      <w:marTop w:val="0"/>
      <w:marBottom w:val="0"/>
      <w:divBdr>
        <w:top w:val="none" w:sz="0" w:space="0" w:color="auto"/>
        <w:left w:val="none" w:sz="0" w:space="0" w:color="auto"/>
        <w:bottom w:val="none" w:sz="0" w:space="0" w:color="auto"/>
        <w:right w:val="none" w:sz="0" w:space="0" w:color="auto"/>
      </w:divBdr>
      <w:divsChild>
        <w:div w:id="487794684">
          <w:marLeft w:val="0"/>
          <w:marRight w:val="0"/>
          <w:marTop w:val="0"/>
          <w:marBottom w:val="0"/>
          <w:divBdr>
            <w:top w:val="none" w:sz="0" w:space="0" w:color="auto"/>
            <w:left w:val="none" w:sz="0" w:space="0" w:color="auto"/>
            <w:bottom w:val="none" w:sz="0" w:space="0" w:color="auto"/>
            <w:right w:val="none" w:sz="0" w:space="0" w:color="auto"/>
          </w:divBdr>
          <w:divsChild>
            <w:div w:id="683098537">
              <w:marLeft w:val="0"/>
              <w:marRight w:val="0"/>
              <w:marTop w:val="0"/>
              <w:marBottom w:val="0"/>
              <w:divBdr>
                <w:top w:val="none" w:sz="0" w:space="0" w:color="auto"/>
                <w:left w:val="none" w:sz="0" w:space="0" w:color="auto"/>
                <w:bottom w:val="none" w:sz="0" w:space="0" w:color="auto"/>
                <w:right w:val="none" w:sz="0" w:space="0" w:color="auto"/>
              </w:divBdr>
              <w:divsChild>
                <w:div w:id="476608501">
                  <w:marLeft w:val="0"/>
                  <w:marRight w:val="0"/>
                  <w:marTop w:val="0"/>
                  <w:marBottom w:val="0"/>
                  <w:divBdr>
                    <w:top w:val="none" w:sz="0" w:space="0" w:color="auto"/>
                    <w:left w:val="none" w:sz="0" w:space="0" w:color="auto"/>
                    <w:bottom w:val="none" w:sz="0" w:space="0" w:color="auto"/>
                    <w:right w:val="none" w:sz="0" w:space="0" w:color="auto"/>
                  </w:divBdr>
                  <w:divsChild>
                    <w:div w:id="624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51036">
      <w:bodyDiv w:val="1"/>
      <w:marLeft w:val="0"/>
      <w:marRight w:val="0"/>
      <w:marTop w:val="0"/>
      <w:marBottom w:val="0"/>
      <w:divBdr>
        <w:top w:val="none" w:sz="0" w:space="0" w:color="auto"/>
        <w:left w:val="none" w:sz="0" w:space="0" w:color="auto"/>
        <w:bottom w:val="none" w:sz="0" w:space="0" w:color="auto"/>
        <w:right w:val="none" w:sz="0" w:space="0" w:color="auto"/>
      </w:divBdr>
    </w:div>
    <w:div w:id="158428654">
      <w:bodyDiv w:val="1"/>
      <w:marLeft w:val="0"/>
      <w:marRight w:val="0"/>
      <w:marTop w:val="0"/>
      <w:marBottom w:val="0"/>
      <w:divBdr>
        <w:top w:val="none" w:sz="0" w:space="0" w:color="auto"/>
        <w:left w:val="none" w:sz="0" w:space="0" w:color="auto"/>
        <w:bottom w:val="none" w:sz="0" w:space="0" w:color="auto"/>
        <w:right w:val="none" w:sz="0" w:space="0" w:color="auto"/>
      </w:divBdr>
    </w:div>
    <w:div w:id="164789891">
      <w:bodyDiv w:val="1"/>
      <w:marLeft w:val="0"/>
      <w:marRight w:val="0"/>
      <w:marTop w:val="0"/>
      <w:marBottom w:val="0"/>
      <w:divBdr>
        <w:top w:val="none" w:sz="0" w:space="0" w:color="auto"/>
        <w:left w:val="none" w:sz="0" w:space="0" w:color="auto"/>
        <w:bottom w:val="none" w:sz="0" w:space="0" w:color="auto"/>
        <w:right w:val="none" w:sz="0" w:space="0" w:color="auto"/>
      </w:divBdr>
      <w:divsChild>
        <w:div w:id="785001989">
          <w:marLeft w:val="0"/>
          <w:marRight w:val="0"/>
          <w:marTop w:val="0"/>
          <w:marBottom w:val="0"/>
          <w:divBdr>
            <w:top w:val="none" w:sz="0" w:space="0" w:color="auto"/>
            <w:left w:val="none" w:sz="0" w:space="0" w:color="auto"/>
            <w:bottom w:val="none" w:sz="0" w:space="0" w:color="auto"/>
            <w:right w:val="none" w:sz="0" w:space="0" w:color="auto"/>
          </w:divBdr>
          <w:divsChild>
            <w:div w:id="1874153278">
              <w:marLeft w:val="0"/>
              <w:marRight w:val="0"/>
              <w:marTop w:val="0"/>
              <w:marBottom w:val="0"/>
              <w:divBdr>
                <w:top w:val="none" w:sz="0" w:space="0" w:color="auto"/>
                <w:left w:val="none" w:sz="0" w:space="0" w:color="auto"/>
                <w:bottom w:val="none" w:sz="0" w:space="0" w:color="auto"/>
                <w:right w:val="none" w:sz="0" w:space="0" w:color="auto"/>
              </w:divBdr>
              <w:divsChild>
                <w:div w:id="20710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8044">
      <w:bodyDiv w:val="1"/>
      <w:marLeft w:val="0"/>
      <w:marRight w:val="0"/>
      <w:marTop w:val="0"/>
      <w:marBottom w:val="0"/>
      <w:divBdr>
        <w:top w:val="none" w:sz="0" w:space="0" w:color="auto"/>
        <w:left w:val="none" w:sz="0" w:space="0" w:color="auto"/>
        <w:bottom w:val="none" w:sz="0" w:space="0" w:color="auto"/>
        <w:right w:val="none" w:sz="0" w:space="0" w:color="auto"/>
      </w:divBdr>
      <w:divsChild>
        <w:div w:id="1329670687">
          <w:marLeft w:val="0"/>
          <w:marRight w:val="0"/>
          <w:marTop w:val="0"/>
          <w:marBottom w:val="0"/>
          <w:divBdr>
            <w:top w:val="none" w:sz="0" w:space="0" w:color="auto"/>
            <w:left w:val="none" w:sz="0" w:space="0" w:color="auto"/>
            <w:bottom w:val="none" w:sz="0" w:space="0" w:color="auto"/>
            <w:right w:val="none" w:sz="0" w:space="0" w:color="auto"/>
          </w:divBdr>
          <w:divsChild>
            <w:div w:id="91245021">
              <w:marLeft w:val="0"/>
              <w:marRight w:val="0"/>
              <w:marTop w:val="0"/>
              <w:marBottom w:val="0"/>
              <w:divBdr>
                <w:top w:val="none" w:sz="0" w:space="0" w:color="auto"/>
                <w:left w:val="none" w:sz="0" w:space="0" w:color="auto"/>
                <w:bottom w:val="none" w:sz="0" w:space="0" w:color="auto"/>
                <w:right w:val="none" w:sz="0" w:space="0" w:color="auto"/>
              </w:divBdr>
              <w:divsChild>
                <w:div w:id="40280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240">
      <w:bodyDiv w:val="1"/>
      <w:marLeft w:val="0"/>
      <w:marRight w:val="0"/>
      <w:marTop w:val="0"/>
      <w:marBottom w:val="0"/>
      <w:divBdr>
        <w:top w:val="none" w:sz="0" w:space="0" w:color="auto"/>
        <w:left w:val="none" w:sz="0" w:space="0" w:color="auto"/>
        <w:bottom w:val="none" w:sz="0" w:space="0" w:color="auto"/>
        <w:right w:val="none" w:sz="0" w:space="0" w:color="auto"/>
      </w:divBdr>
      <w:divsChild>
        <w:div w:id="758213743">
          <w:marLeft w:val="0"/>
          <w:marRight w:val="0"/>
          <w:marTop w:val="0"/>
          <w:marBottom w:val="0"/>
          <w:divBdr>
            <w:top w:val="none" w:sz="0" w:space="0" w:color="auto"/>
            <w:left w:val="none" w:sz="0" w:space="0" w:color="auto"/>
            <w:bottom w:val="none" w:sz="0" w:space="0" w:color="auto"/>
            <w:right w:val="none" w:sz="0" w:space="0" w:color="auto"/>
          </w:divBdr>
          <w:divsChild>
            <w:div w:id="695732809">
              <w:marLeft w:val="0"/>
              <w:marRight w:val="0"/>
              <w:marTop w:val="0"/>
              <w:marBottom w:val="0"/>
              <w:divBdr>
                <w:top w:val="none" w:sz="0" w:space="0" w:color="auto"/>
                <w:left w:val="none" w:sz="0" w:space="0" w:color="auto"/>
                <w:bottom w:val="none" w:sz="0" w:space="0" w:color="auto"/>
                <w:right w:val="none" w:sz="0" w:space="0" w:color="auto"/>
              </w:divBdr>
              <w:divsChild>
                <w:div w:id="1106072406">
                  <w:marLeft w:val="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98800">
      <w:bodyDiv w:val="1"/>
      <w:marLeft w:val="0"/>
      <w:marRight w:val="0"/>
      <w:marTop w:val="0"/>
      <w:marBottom w:val="0"/>
      <w:divBdr>
        <w:top w:val="none" w:sz="0" w:space="0" w:color="auto"/>
        <w:left w:val="none" w:sz="0" w:space="0" w:color="auto"/>
        <w:bottom w:val="none" w:sz="0" w:space="0" w:color="auto"/>
        <w:right w:val="none" w:sz="0" w:space="0" w:color="auto"/>
      </w:divBdr>
      <w:divsChild>
        <w:div w:id="911281623">
          <w:marLeft w:val="0"/>
          <w:marRight w:val="0"/>
          <w:marTop w:val="0"/>
          <w:marBottom w:val="0"/>
          <w:divBdr>
            <w:top w:val="none" w:sz="0" w:space="0" w:color="auto"/>
            <w:left w:val="none" w:sz="0" w:space="0" w:color="auto"/>
            <w:bottom w:val="none" w:sz="0" w:space="0" w:color="auto"/>
            <w:right w:val="none" w:sz="0" w:space="0" w:color="auto"/>
          </w:divBdr>
          <w:divsChild>
            <w:div w:id="1395932235">
              <w:marLeft w:val="0"/>
              <w:marRight w:val="0"/>
              <w:marTop w:val="0"/>
              <w:marBottom w:val="0"/>
              <w:divBdr>
                <w:top w:val="none" w:sz="0" w:space="0" w:color="auto"/>
                <w:left w:val="none" w:sz="0" w:space="0" w:color="auto"/>
                <w:bottom w:val="none" w:sz="0" w:space="0" w:color="auto"/>
                <w:right w:val="none" w:sz="0" w:space="0" w:color="auto"/>
              </w:divBdr>
              <w:divsChild>
                <w:div w:id="2113014677">
                  <w:marLeft w:val="0"/>
                  <w:marRight w:val="0"/>
                  <w:marTop w:val="0"/>
                  <w:marBottom w:val="0"/>
                  <w:divBdr>
                    <w:top w:val="none" w:sz="0" w:space="0" w:color="auto"/>
                    <w:left w:val="none" w:sz="0" w:space="0" w:color="auto"/>
                    <w:bottom w:val="none" w:sz="0" w:space="0" w:color="auto"/>
                    <w:right w:val="none" w:sz="0" w:space="0" w:color="auto"/>
                  </w:divBdr>
                  <w:divsChild>
                    <w:div w:id="2000452383">
                      <w:marLeft w:val="0"/>
                      <w:marRight w:val="0"/>
                      <w:marTop w:val="0"/>
                      <w:marBottom w:val="0"/>
                      <w:divBdr>
                        <w:top w:val="none" w:sz="0" w:space="0" w:color="auto"/>
                        <w:left w:val="none" w:sz="0" w:space="0" w:color="auto"/>
                        <w:bottom w:val="none" w:sz="0" w:space="0" w:color="auto"/>
                        <w:right w:val="none" w:sz="0" w:space="0" w:color="auto"/>
                      </w:divBdr>
                    </w:div>
                  </w:divsChild>
                </w:div>
                <w:div w:id="1289125505">
                  <w:marLeft w:val="0"/>
                  <w:marRight w:val="0"/>
                  <w:marTop w:val="0"/>
                  <w:marBottom w:val="0"/>
                  <w:divBdr>
                    <w:top w:val="none" w:sz="0" w:space="0" w:color="auto"/>
                    <w:left w:val="none" w:sz="0" w:space="0" w:color="auto"/>
                    <w:bottom w:val="none" w:sz="0" w:space="0" w:color="auto"/>
                    <w:right w:val="none" w:sz="0" w:space="0" w:color="auto"/>
                  </w:divBdr>
                  <w:divsChild>
                    <w:div w:id="121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56445">
      <w:bodyDiv w:val="1"/>
      <w:marLeft w:val="0"/>
      <w:marRight w:val="0"/>
      <w:marTop w:val="0"/>
      <w:marBottom w:val="0"/>
      <w:divBdr>
        <w:top w:val="none" w:sz="0" w:space="0" w:color="auto"/>
        <w:left w:val="none" w:sz="0" w:space="0" w:color="auto"/>
        <w:bottom w:val="none" w:sz="0" w:space="0" w:color="auto"/>
        <w:right w:val="none" w:sz="0" w:space="0" w:color="auto"/>
      </w:divBdr>
      <w:divsChild>
        <w:div w:id="5400033">
          <w:marLeft w:val="0"/>
          <w:marRight w:val="0"/>
          <w:marTop w:val="0"/>
          <w:marBottom w:val="0"/>
          <w:divBdr>
            <w:top w:val="none" w:sz="0" w:space="0" w:color="auto"/>
            <w:left w:val="none" w:sz="0" w:space="0" w:color="auto"/>
            <w:bottom w:val="none" w:sz="0" w:space="0" w:color="auto"/>
            <w:right w:val="none" w:sz="0" w:space="0" w:color="auto"/>
          </w:divBdr>
          <w:divsChild>
            <w:div w:id="1035539871">
              <w:marLeft w:val="0"/>
              <w:marRight w:val="0"/>
              <w:marTop w:val="0"/>
              <w:marBottom w:val="0"/>
              <w:divBdr>
                <w:top w:val="none" w:sz="0" w:space="0" w:color="auto"/>
                <w:left w:val="none" w:sz="0" w:space="0" w:color="auto"/>
                <w:bottom w:val="none" w:sz="0" w:space="0" w:color="auto"/>
                <w:right w:val="none" w:sz="0" w:space="0" w:color="auto"/>
              </w:divBdr>
              <w:divsChild>
                <w:div w:id="969358605">
                  <w:marLeft w:val="0"/>
                  <w:marRight w:val="0"/>
                  <w:marTop w:val="0"/>
                  <w:marBottom w:val="0"/>
                  <w:divBdr>
                    <w:top w:val="none" w:sz="0" w:space="0" w:color="auto"/>
                    <w:left w:val="none" w:sz="0" w:space="0" w:color="auto"/>
                    <w:bottom w:val="none" w:sz="0" w:space="0" w:color="auto"/>
                    <w:right w:val="none" w:sz="0" w:space="0" w:color="auto"/>
                  </w:divBdr>
                  <w:divsChild>
                    <w:div w:id="20933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36775">
      <w:bodyDiv w:val="1"/>
      <w:marLeft w:val="0"/>
      <w:marRight w:val="0"/>
      <w:marTop w:val="0"/>
      <w:marBottom w:val="0"/>
      <w:divBdr>
        <w:top w:val="none" w:sz="0" w:space="0" w:color="auto"/>
        <w:left w:val="none" w:sz="0" w:space="0" w:color="auto"/>
        <w:bottom w:val="none" w:sz="0" w:space="0" w:color="auto"/>
        <w:right w:val="none" w:sz="0" w:space="0" w:color="auto"/>
      </w:divBdr>
      <w:divsChild>
        <w:div w:id="173615254">
          <w:marLeft w:val="0"/>
          <w:marRight w:val="0"/>
          <w:marTop w:val="0"/>
          <w:marBottom w:val="0"/>
          <w:divBdr>
            <w:top w:val="none" w:sz="0" w:space="0" w:color="auto"/>
            <w:left w:val="none" w:sz="0" w:space="0" w:color="auto"/>
            <w:bottom w:val="none" w:sz="0" w:space="0" w:color="auto"/>
            <w:right w:val="none" w:sz="0" w:space="0" w:color="auto"/>
          </w:divBdr>
          <w:divsChild>
            <w:div w:id="2133353733">
              <w:marLeft w:val="0"/>
              <w:marRight w:val="0"/>
              <w:marTop w:val="0"/>
              <w:marBottom w:val="0"/>
              <w:divBdr>
                <w:top w:val="none" w:sz="0" w:space="0" w:color="auto"/>
                <w:left w:val="none" w:sz="0" w:space="0" w:color="auto"/>
                <w:bottom w:val="none" w:sz="0" w:space="0" w:color="auto"/>
                <w:right w:val="none" w:sz="0" w:space="0" w:color="auto"/>
              </w:divBdr>
              <w:divsChild>
                <w:div w:id="1694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12275">
      <w:bodyDiv w:val="1"/>
      <w:marLeft w:val="0"/>
      <w:marRight w:val="0"/>
      <w:marTop w:val="0"/>
      <w:marBottom w:val="0"/>
      <w:divBdr>
        <w:top w:val="none" w:sz="0" w:space="0" w:color="auto"/>
        <w:left w:val="none" w:sz="0" w:space="0" w:color="auto"/>
        <w:bottom w:val="none" w:sz="0" w:space="0" w:color="auto"/>
        <w:right w:val="none" w:sz="0" w:space="0" w:color="auto"/>
      </w:divBdr>
      <w:divsChild>
        <w:div w:id="2107924203">
          <w:marLeft w:val="0"/>
          <w:marRight w:val="0"/>
          <w:marTop w:val="0"/>
          <w:marBottom w:val="0"/>
          <w:divBdr>
            <w:top w:val="none" w:sz="0" w:space="0" w:color="auto"/>
            <w:left w:val="none" w:sz="0" w:space="0" w:color="auto"/>
            <w:bottom w:val="none" w:sz="0" w:space="0" w:color="auto"/>
            <w:right w:val="none" w:sz="0" w:space="0" w:color="auto"/>
          </w:divBdr>
          <w:divsChild>
            <w:div w:id="992173860">
              <w:marLeft w:val="0"/>
              <w:marRight w:val="0"/>
              <w:marTop w:val="0"/>
              <w:marBottom w:val="0"/>
              <w:divBdr>
                <w:top w:val="none" w:sz="0" w:space="0" w:color="auto"/>
                <w:left w:val="none" w:sz="0" w:space="0" w:color="auto"/>
                <w:bottom w:val="none" w:sz="0" w:space="0" w:color="auto"/>
                <w:right w:val="none" w:sz="0" w:space="0" w:color="auto"/>
              </w:divBdr>
              <w:divsChild>
                <w:div w:id="564099425">
                  <w:marLeft w:val="0"/>
                  <w:marRight w:val="0"/>
                  <w:marTop w:val="0"/>
                  <w:marBottom w:val="0"/>
                  <w:divBdr>
                    <w:top w:val="none" w:sz="0" w:space="0" w:color="auto"/>
                    <w:left w:val="none" w:sz="0" w:space="0" w:color="auto"/>
                    <w:bottom w:val="none" w:sz="0" w:space="0" w:color="auto"/>
                    <w:right w:val="none" w:sz="0" w:space="0" w:color="auto"/>
                  </w:divBdr>
                  <w:divsChild>
                    <w:div w:id="3601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0121">
      <w:bodyDiv w:val="1"/>
      <w:marLeft w:val="0"/>
      <w:marRight w:val="0"/>
      <w:marTop w:val="0"/>
      <w:marBottom w:val="0"/>
      <w:divBdr>
        <w:top w:val="none" w:sz="0" w:space="0" w:color="auto"/>
        <w:left w:val="none" w:sz="0" w:space="0" w:color="auto"/>
        <w:bottom w:val="none" w:sz="0" w:space="0" w:color="auto"/>
        <w:right w:val="none" w:sz="0" w:space="0" w:color="auto"/>
      </w:divBdr>
      <w:divsChild>
        <w:div w:id="262808807">
          <w:marLeft w:val="0"/>
          <w:marRight w:val="0"/>
          <w:marTop w:val="0"/>
          <w:marBottom w:val="0"/>
          <w:divBdr>
            <w:top w:val="none" w:sz="0" w:space="0" w:color="auto"/>
            <w:left w:val="none" w:sz="0" w:space="0" w:color="auto"/>
            <w:bottom w:val="none" w:sz="0" w:space="0" w:color="auto"/>
            <w:right w:val="none" w:sz="0" w:space="0" w:color="auto"/>
          </w:divBdr>
          <w:divsChild>
            <w:div w:id="571936184">
              <w:marLeft w:val="0"/>
              <w:marRight w:val="0"/>
              <w:marTop w:val="0"/>
              <w:marBottom w:val="0"/>
              <w:divBdr>
                <w:top w:val="none" w:sz="0" w:space="0" w:color="auto"/>
                <w:left w:val="none" w:sz="0" w:space="0" w:color="auto"/>
                <w:bottom w:val="none" w:sz="0" w:space="0" w:color="auto"/>
                <w:right w:val="none" w:sz="0" w:space="0" w:color="auto"/>
              </w:divBdr>
              <w:divsChild>
                <w:div w:id="1050573920">
                  <w:marLeft w:val="0"/>
                  <w:marRight w:val="0"/>
                  <w:marTop w:val="0"/>
                  <w:marBottom w:val="0"/>
                  <w:divBdr>
                    <w:top w:val="none" w:sz="0" w:space="0" w:color="auto"/>
                    <w:left w:val="none" w:sz="0" w:space="0" w:color="auto"/>
                    <w:bottom w:val="none" w:sz="0" w:space="0" w:color="auto"/>
                    <w:right w:val="none" w:sz="0" w:space="0" w:color="auto"/>
                  </w:divBdr>
                </w:div>
              </w:divsChild>
            </w:div>
            <w:div w:id="761877720">
              <w:marLeft w:val="0"/>
              <w:marRight w:val="0"/>
              <w:marTop w:val="0"/>
              <w:marBottom w:val="0"/>
              <w:divBdr>
                <w:top w:val="none" w:sz="0" w:space="0" w:color="auto"/>
                <w:left w:val="none" w:sz="0" w:space="0" w:color="auto"/>
                <w:bottom w:val="none" w:sz="0" w:space="0" w:color="auto"/>
                <w:right w:val="none" w:sz="0" w:space="0" w:color="auto"/>
              </w:divBdr>
              <w:divsChild>
                <w:div w:id="1892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12941">
          <w:marLeft w:val="0"/>
          <w:marRight w:val="0"/>
          <w:marTop w:val="0"/>
          <w:marBottom w:val="0"/>
          <w:divBdr>
            <w:top w:val="none" w:sz="0" w:space="0" w:color="auto"/>
            <w:left w:val="none" w:sz="0" w:space="0" w:color="auto"/>
            <w:bottom w:val="none" w:sz="0" w:space="0" w:color="auto"/>
            <w:right w:val="none" w:sz="0" w:space="0" w:color="auto"/>
          </w:divBdr>
          <w:divsChild>
            <w:div w:id="1762991951">
              <w:marLeft w:val="0"/>
              <w:marRight w:val="0"/>
              <w:marTop w:val="0"/>
              <w:marBottom w:val="0"/>
              <w:divBdr>
                <w:top w:val="none" w:sz="0" w:space="0" w:color="auto"/>
                <w:left w:val="none" w:sz="0" w:space="0" w:color="auto"/>
                <w:bottom w:val="none" w:sz="0" w:space="0" w:color="auto"/>
                <w:right w:val="none" w:sz="0" w:space="0" w:color="auto"/>
              </w:divBdr>
              <w:divsChild>
                <w:div w:id="1246652332">
                  <w:marLeft w:val="0"/>
                  <w:marRight w:val="0"/>
                  <w:marTop w:val="0"/>
                  <w:marBottom w:val="0"/>
                  <w:divBdr>
                    <w:top w:val="none" w:sz="0" w:space="0" w:color="auto"/>
                    <w:left w:val="none" w:sz="0" w:space="0" w:color="auto"/>
                    <w:bottom w:val="none" w:sz="0" w:space="0" w:color="auto"/>
                    <w:right w:val="none" w:sz="0" w:space="0" w:color="auto"/>
                  </w:divBdr>
                </w:div>
              </w:divsChild>
            </w:div>
            <w:div w:id="1879396413">
              <w:marLeft w:val="0"/>
              <w:marRight w:val="0"/>
              <w:marTop w:val="0"/>
              <w:marBottom w:val="0"/>
              <w:divBdr>
                <w:top w:val="none" w:sz="0" w:space="0" w:color="auto"/>
                <w:left w:val="none" w:sz="0" w:space="0" w:color="auto"/>
                <w:bottom w:val="none" w:sz="0" w:space="0" w:color="auto"/>
                <w:right w:val="none" w:sz="0" w:space="0" w:color="auto"/>
              </w:divBdr>
              <w:divsChild>
                <w:div w:id="770008167">
                  <w:marLeft w:val="0"/>
                  <w:marRight w:val="0"/>
                  <w:marTop w:val="0"/>
                  <w:marBottom w:val="0"/>
                  <w:divBdr>
                    <w:top w:val="none" w:sz="0" w:space="0" w:color="auto"/>
                    <w:left w:val="none" w:sz="0" w:space="0" w:color="auto"/>
                    <w:bottom w:val="none" w:sz="0" w:space="0" w:color="auto"/>
                    <w:right w:val="none" w:sz="0" w:space="0" w:color="auto"/>
                  </w:divBdr>
                </w:div>
              </w:divsChild>
            </w:div>
            <w:div w:id="1961187453">
              <w:marLeft w:val="0"/>
              <w:marRight w:val="0"/>
              <w:marTop w:val="0"/>
              <w:marBottom w:val="0"/>
              <w:divBdr>
                <w:top w:val="none" w:sz="0" w:space="0" w:color="auto"/>
                <w:left w:val="none" w:sz="0" w:space="0" w:color="auto"/>
                <w:bottom w:val="none" w:sz="0" w:space="0" w:color="auto"/>
                <w:right w:val="none" w:sz="0" w:space="0" w:color="auto"/>
              </w:divBdr>
              <w:divsChild>
                <w:div w:id="16312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0645">
      <w:bodyDiv w:val="1"/>
      <w:marLeft w:val="0"/>
      <w:marRight w:val="0"/>
      <w:marTop w:val="0"/>
      <w:marBottom w:val="0"/>
      <w:divBdr>
        <w:top w:val="none" w:sz="0" w:space="0" w:color="auto"/>
        <w:left w:val="none" w:sz="0" w:space="0" w:color="auto"/>
        <w:bottom w:val="none" w:sz="0" w:space="0" w:color="auto"/>
        <w:right w:val="none" w:sz="0" w:space="0" w:color="auto"/>
      </w:divBdr>
      <w:divsChild>
        <w:div w:id="1285572663">
          <w:marLeft w:val="0"/>
          <w:marRight w:val="0"/>
          <w:marTop w:val="0"/>
          <w:marBottom w:val="0"/>
          <w:divBdr>
            <w:top w:val="none" w:sz="0" w:space="0" w:color="auto"/>
            <w:left w:val="none" w:sz="0" w:space="0" w:color="auto"/>
            <w:bottom w:val="none" w:sz="0" w:space="0" w:color="auto"/>
            <w:right w:val="none" w:sz="0" w:space="0" w:color="auto"/>
          </w:divBdr>
          <w:divsChild>
            <w:div w:id="1030836542">
              <w:marLeft w:val="0"/>
              <w:marRight w:val="0"/>
              <w:marTop w:val="0"/>
              <w:marBottom w:val="0"/>
              <w:divBdr>
                <w:top w:val="none" w:sz="0" w:space="0" w:color="auto"/>
                <w:left w:val="none" w:sz="0" w:space="0" w:color="auto"/>
                <w:bottom w:val="none" w:sz="0" w:space="0" w:color="auto"/>
                <w:right w:val="none" w:sz="0" w:space="0" w:color="auto"/>
              </w:divBdr>
              <w:divsChild>
                <w:div w:id="1161653577">
                  <w:marLeft w:val="0"/>
                  <w:marRight w:val="0"/>
                  <w:marTop w:val="0"/>
                  <w:marBottom w:val="0"/>
                  <w:divBdr>
                    <w:top w:val="none" w:sz="0" w:space="0" w:color="auto"/>
                    <w:left w:val="none" w:sz="0" w:space="0" w:color="auto"/>
                    <w:bottom w:val="none" w:sz="0" w:space="0" w:color="auto"/>
                    <w:right w:val="none" w:sz="0" w:space="0" w:color="auto"/>
                  </w:divBdr>
                  <w:divsChild>
                    <w:div w:id="574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25341">
      <w:bodyDiv w:val="1"/>
      <w:marLeft w:val="0"/>
      <w:marRight w:val="0"/>
      <w:marTop w:val="0"/>
      <w:marBottom w:val="0"/>
      <w:divBdr>
        <w:top w:val="none" w:sz="0" w:space="0" w:color="auto"/>
        <w:left w:val="none" w:sz="0" w:space="0" w:color="auto"/>
        <w:bottom w:val="none" w:sz="0" w:space="0" w:color="auto"/>
        <w:right w:val="none" w:sz="0" w:space="0" w:color="auto"/>
      </w:divBdr>
      <w:divsChild>
        <w:div w:id="797258205">
          <w:marLeft w:val="0"/>
          <w:marRight w:val="0"/>
          <w:marTop w:val="0"/>
          <w:marBottom w:val="0"/>
          <w:divBdr>
            <w:top w:val="none" w:sz="0" w:space="0" w:color="auto"/>
            <w:left w:val="none" w:sz="0" w:space="0" w:color="auto"/>
            <w:bottom w:val="none" w:sz="0" w:space="0" w:color="auto"/>
            <w:right w:val="none" w:sz="0" w:space="0" w:color="auto"/>
          </w:divBdr>
          <w:divsChild>
            <w:div w:id="276065432">
              <w:marLeft w:val="0"/>
              <w:marRight w:val="0"/>
              <w:marTop w:val="0"/>
              <w:marBottom w:val="0"/>
              <w:divBdr>
                <w:top w:val="none" w:sz="0" w:space="0" w:color="auto"/>
                <w:left w:val="none" w:sz="0" w:space="0" w:color="auto"/>
                <w:bottom w:val="none" w:sz="0" w:space="0" w:color="auto"/>
                <w:right w:val="none" w:sz="0" w:space="0" w:color="auto"/>
              </w:divBdr>
              <w:divsChild>
                <w:div w:id="1323464936">
                  <w:marLeft w:val="0"/>
                  <w:marRight w:val="0"/>
                  <w:marTop w:val="0"/>
                  <w:marBottom w:val="0"/>
                  <w:divBdr>
                    <w:top w:val="none" w:sz="0" w:space="0" w:color="auto"/>
                    <w:left w:val="none" w:sz="0" w:space="0" w:color="auto"/>
                    <w:bottom w:val="none" w:sz="0" w:space="0" w:color="auto"/>
                    <w:right w:val="none" w:sz="0" w:space="0" w:color="auto"/>
                  </w:divBdr>
                  <w:divsChild>
                    <w:div w:id="14380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562244">
      <w:bodyDiv w:val="1"/>
      <w:marLeft w:val="0"/>
      <w:marRight w:val="0"/>
      <w:marTop w:val="0"/>
      <w:marBottom w:val="0"/>
      <w:divBdr>
        <w:top w:val="none" w:sz="0" w:space="0" w:color="auto"/>
        <w:left w:val="none" w:sz="0" w:space="0" w:color="auto"/>
        <w:bottom w:val="none" w:sz="0" w:space="0" w:color="auto"/>
        <w:right w:val="none" w:sz="0" w:space="0" w:color="auto"/>
      </w:divBdr>
      <w:divsChild>
        <w:div w:id="407001532">
          <w:marLeft w:val="0"/>
          <w:marRight w:val="0"/>
          <w:marTop w:val="0"/>
          <w:marBottom w:val="0"/>
          <w:divBdr>
            <w:top w:val="none" w:sz="0" w:space="0" w:color="auto"/>
            <w:left w:val="none" w:sz="0" w:space="0" w:color="auto"/>
            <w:bottom w:val="none" w:sz="0" w:space="0" w:color="auto"/>
            <w:right w:val="none" w:sz="0" w:space="0" w:color="auto"/>
          </w:divBdr>
          <w:divsChild>
            <w:div w:id="502746835">
              <w:marLeft w:val="0"/>
              <w:marRight w:val="0"/>
              <w:marTop w:val="0"/>
              <w:marBottom w:val="0"/>
              <w:divBdr>
                <w:top w:val="none" w:sz="0" w:space="0" w:color="auto"/>
                <w:left w:val="none" w:sz="0" w:space="0" w:color="auto"/>
                <w:bottom w:val="none" w:sz="0" w:space="0" w:color="auto"/>
                <w:right w:val="none" w:sz="0" w:space="0" w:color="auto"/>
              </w:divBdr>
              <w:divsChild>
                <w:div w:id="435252683">
                  <w:marLeft w:val="0"/>
                  <w:marRight w:val="0"/>
                  <w:marTop w:val="0"/>
                  <w:marBottom w:val="0"/>
                  <w:divBdr>
                    <w:top w:val="none" w:sz="0" w:space="0" w:color="auto"/>
                    <w:left w:val="none" w:sz="0" w:space="0" w:color="auto"/>
                    <w:bottom w:val="none" w:sz="0" w:space="0" w:color="auto"/>
                    <w:right w:val="none" w:sz="0" w:space="0" w:color="auto"/>
                  </w:divBdr>
                  <w:divsChild>
                    <w:div w:id="3333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8044">
      <w:bodyDiv w:val="1"/>
      <w:marLeft w:val="0"/>
      <w:marRight w:val="0"/>
      <w:marTop w:val="0"/>
      <w:marBottom w:val="0"/>
      <w:divBdr>
        <w:top w:val="none" w:sz="0" w:space="0" w:color="auto"/>
        <w:left w:val="none" w:sz="0" w:space="0" w:color="auto"/>
        <w:bottom w:val="none" w:sz="0" w:space="0" w:color="auto"/>
        <w:right w:val="none" w:sz="0" w:space="0" w:color="auto"/>
      </w:divBdr>
      <w:divsChild>
        <w:div w:id="250236377">
          <w:marLeft w:val="0"/>
          <w:marRight w:val="0"/>
          <w:marTop w:val="0"/>
          <w:marBottom w:val="0"/>
          <w:divBdr>
            <w:top w:val="none" w:sz="0" w:space="0" w:color="auto"/>
            <w:left w:val="none" w:sz="0" w:space="0" w:color="auto"/>
            <w:bottom w:val="none" w:sz="0" w:space="0" w:color="auto"/>
            <w:right w:val="none" w:sz="0" w:space="0" w:color="auto"/>
          </w:divBdr>
          <w:divsChild>
            <w:div w:id="1777287099">
              <w:marLeft w:val="0"/>
              <w:marRight w:val="0"/>
              <w:marTop w:val="0"/>
              <w:marBottom w:val="0"/>
              <w:divBdr>
                <w:top w:val="none" w:sz="0" w:space="0" w:color="auto"/>
                <w:left w:val="none" w:sz="0" w:space="0" w:color="auto"/>
                <w:bottom w:val="none" w:sz="0" w:space="0" w:color="auto"/>
                <w:right w:val="none" w:sz="0" w:space="0" w:color="auto"/>
              </w:divBdr>
              <w:divsChild>
                <w:div w:id="1356887504">
                  <w:marLeft w:val="0"/>
                  <w:marRight w:val="0"/>
                  <w:marTop w:val="0"/>
                  <w:marBottom w:val="0"/>
                  <w:divBdr>
                    <w:top w:val="none" w:sz="0" w:space="0" w:color="auto"/>
                    <w:left w:val="none" w:sz="0" w:space="0" w:color="auto"/>
                    <w:bottom w:val="none" w:sz="0" w:space="0" w:color="auto"/>
                    <w:right w:val="none" w:sz="0" w:space="0" w:color="auto"/>
                  </w:divBdr>
                  <w:divsChild>
                    <w:div w:id="3990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338490">
      <w:bodyDiv w:val="1"/>
      <w:marLeft w:val="0"/>
      <w:marRight w:val="0"/>
      <w:marTop w:val="0"/>
      <w:marBottom w:val="0"/>
      <w:divBdr>
        <w:top w:val="none" w:sz="0" w:space="0" w:color="auto"/>
        <w:left w:val="none" w:sz="0" w:space="0" w:color="auto"/>
        <w:bottom w:val="none" w:sz="0" w:space="0" w:color="auto"/>
        <w:right w:val="none" w:sz="0" w:space="0" w:color="auto"/>
      </w:divBdr>
      <w:divsChild>
        <w:div w:id="1122268836">
          <w:marLeft w:val="0"/>
          <w:marRight w:val="0"/>
          <w:marTop w:val="0"/>
          <w:marBottom w:val="0"/>
          <w:divBdr>
            <w:top w:val="none" w:sz="0" w:space="0" w:color="auto"/>
            <w:left w:val="none" w:sz="0" w:space="0" w:color="auto"/>
            <w:bottom w:val="none" w:sz="0" w:space="0" w:color="auto"/>
            <w:right w:val="none" w:sz="0" w:space="0" w:color="auto"/>
          </w:divBdr>
          <w:divsChild>
            <w:div w:id="1875388697">
              <w:marLeft w:val="0"/>
              <w:marRight w:val="0"/>
              <w:marTop w:val="0"/>
              <w:marBottom w:val="0"/>
              <w:divBdr>
                <w:top w:val="none" w:sz="0" w:space="0" w:color="auto"/>
                <w:left w:val="none" w:sz="0" w:space="0" w:color="auto"/>
                <w:bottom w:val="none" w:sz="0" w:space="0" w:color="auto"/>
                <w:right w:val="none" w:sz="0" w:space="0" w:color="auto"/>
              </w:divBdr>
              <w:divsChild>
                <w:div w:id="808863568">
                  <w:marLeft w:val="0"/>
                  <w:marRight w:val="0"/>
                  <w:marTop w:val="0"/>
                  <w:marBottom w:val="0"/>
                  <w:divBdr>
                    <w:top w:val="none" w:sz="0" w:space="0" w:color="auto"/>
                    <w:left w:val="none" w:sz="0" w:space="0" w:color="auto"/>
                    <w:bottom w:val="none" w:sz="0" w:space="0" w:color="auto"/>
                    <w:right w:val="none" w:sz="0" w:space="0" w:color="auto"/>
                  </w:divBdr>
                  <w:divsChild>
                    <w:div w:id="7359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89680">
      <w:bodyDiv w:val="1"/>
      <w:marLeft w:val="0"/>
      <w:marRight w:val="0"/>
      <w:marTop w:val="0"/>
      <w:marBottom w:val="0"/>
      <w:divBdr>
        <w:top w:val="none" w:sz="0" w:space="0" w:color="auto"/>
        <w:left w:val="none" w:sz="0" w:space="0" w:color="auto"/>
        <w:bottom w:val="none" w:sz="0" w:space="0" w:color="auto"/>
        <w:right w:val="none" w:sz="0" w:space="0" w:color="auto"/>
      </w:divBdr>
      <w:divsChild>
        <w:div w:id="537665806">
          <w:marLeft w:val="0"/>
          <w:marRight w:val="0"/>
          <w:marTop w:val="0"/>
          <w:marBottom w:val="0"/>
          <w:divBdr>
            <w:top w:val="none" w:sz="0" w:space="0" w:color="auto"/>
            <w:left w:val="none" w:sz="0" w:space="0" w:color="auto"/>
            <w:bottom w:val="none" w:sz="0" w:space="0" w:color="auto"/>
            <w:right w:val="none" w:sz="0" w:space="0" w:color="auto"/>
          </w:divBdr>
          <w:divsChild>
            <w:div w:id="1313216204">
              <w:marLeft w:val="0"/>
              <w:marRight w:val="0"/>
              <w:marTop w:val="0"/>
              <w:marBottom w:val="0"/>
              <w:divBdr>
                <w:top w:val="none" w:sz="0" w:space="0" w:color="auto"/>
                <w:left w:val="none" w:sz="0" w:space="0" w:color="auto"/>
                <w:bottom w:val="none" w:sz="0" w:space="0" w:color="auto"/>
                <w:right w:val="none" w:sz="0" w:space="0" w:color="auto"/>
              </w:divBdr>
              <w:divsChild>
                <w:div w:id="707264534">
                  <w:marLeft w:val="0"/>
                  <w:marRight w:val="0"/>
                  <w:marTop w:val="0"/>
                  <w:marBottom w:val="0"/>
                  <w:divBdr>
                    <w:top w:val="none" w:sz="0" w:space="0" w:color="auto"/>
                    <w:left w:val="none" w:sz="0" w:space="0" w:color="auto"/>
                    <w:bottom w:val="none" w:sz="0" w:space="0" w:color="auto"/>
                    <w:right w:val="none" w:sz="0" w:space="0" w:color="auto"/>
                  </w:divBdr>
                  <w:divsChild>
                    <w:div w:id="94164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14169">
      <w:bodyDiv w:val="1"/>
      <w:marLeft w:val="0"/>
      <w:marRight w:val="0"/>
      <w:marTop w:val="0"/>
      <w:marBottom w:val="0"/>
      <w:divBdr>
        <w:top w:val="none" w:sz="0" w:space="0" w:color="auto"/>
        <w:left w:val="none" w:sz="0" w:space="0" w:color="auto"/>
        <w:bottom w:val="none" w:sz="0" w:space="0" w:color="auto"/>
        <w:right w:val="none" w:sz="0" w:space="0" w:color="auto"/>
      </w:divBdr>
      <w:divsChild>
        <w:div w:id="2022703655">
          <w:marLeft w:val="0"/>
          <w:marRight w:val="0"/>
          <w:marTop w:val="0"/>
          <w:marBottom w:val="0"/>
          <w:divBdr>
            <w:top w:val="none" w:sz="0" w:space="0" w:color="auto"/>
            <w:left w:val="none" w:sz="0" w:space="0" w:color="auto"/>
            <w:bottom w:val="none" w:sz="0" w:space="0" w:color="auto"/>
            <w:right w:val="none" w:sz="0" w:space="0" w:color="auto"/>
          </w:divBdr>
          <w:divsChild>
            <w:div w:id="61873958">
              <w:marLeft w:val="0"/>
              <w:marRight w:val="0"/>
              <w:marTop w:val="0"/>
              <w:marBottom w:val="0"/>
              <w:divBdr>
                <w:top w:val="none" w:sz="0" w:space="0" w:color="auto"/>
                <w:left w:val="none" w:sz="0" w:space="0" w:color="auto"/>
                <w:bottom w:val="none" w:sz="0" w:space="0" w:color="auto"/>
                <w:right w:val="none" w:sz="0" w:space="0" w:color="auto"/>
              </w:divBdr>
              <w:divsChild>
                <w:div w:id="501773317">
                  <w:marLeft w:val="0"/>
                  <w:marRight w:val="0"/>
                  <w:marTop w:val="0"/>
                  <w:marBottom w:val="0"/>
                  <w:divBdr>
                    <w:top w:val="none" w:sz="0" w:space="0" w:color="auto"/>
                    <w:left w:val="none" w:sz="0" w:space="0" w:color="auto"/>
                    <w:bottom w:val="none" w:sz="0" w:space="0" w:color="auto"/>
                    <w:right w:val="none" w:sz="0" w:space="0" w:color="auto"/>
                  </w:divBdr>
                  <w:divsChild>
                    <w:div w:id="2088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557815">
      <w:bodyDiv w:val="1"/>
      <w:marLeft w:val="0"/>
      <w:marRight w:val="0"/>
      <w:marTop w:val="0"/>
      <w:marBottom w:val="0"/>
      <w:divBdr>
        <w:top w:val="none" w:sz="0" w:space="0" w:color="auto"/>
        <w:left w:val="none" w:sz="0" w:space="0" w:color="auto"/>
        <w:bottom w:val="none" w:sz="0" w:space="0" w:color="auto"/>
        <w:right w:val="none" w:sz="0" w:space="0" w:color="auto"/>
      </w:divBdr>
      <w:divsChild>
        <w:div w:id="1524325720">
          <w:marLeft w:val="0"/>
          <w:marRight w:val="0"/>
          <w:marTop w:val="0"/>
          <w:marBottom w:val="0"/>
          <w:divBdr>
            <w:top w:val="none" w:sz="0" w:space="0" w:color="auto"/>
            <w:left w:val="none" w:sz="0" w:space="0" w:color="auto"/>
            <w:bottom w:val="none" w:sz="0" w:space="0" w:color="auto"/>
            <w:right w:val="none" w:sz="0" w:space="0" w:color="auto"/>
          </w:divBdr>
          <w:divsChild>
            <w:div w:id="478230841">
              <w:marLeft w:val="0"/>
              <w:marRight w:val="0"/>
              <w:marTop w:val="0"/>
              <w:marBottom w:val="0"/>
              <w:divBdr>
                <w:top w:val="none" w:sz="0" w:space="0" w:color="auto"/>
                <w:left w:val="none" w:sz="0" w:space="0" w:color="auto"/>
                <w:bottom w:val="none" w:sz="0" w:space="0" w:color="auto"/>
                <w:right w:val="none" w:sz="0" w:space="0" w:color="auto"/>
              </w:divBdr>
              <w:divsChild>
                <w:div w:id="768278832">
                  <w:marLeft w:val="0"/>
                  <w:marRight w:val="0"/>
                  <w:marTop w:val="0"/>
                  <w:marBottom w:val="0"/>
                  <w:divBdr>
                    <w:top w:val="none" w:sz="0" w:space="0" w:color="auto"/>
                    <w:left w:val="none" w:sz="0" w:space="0" w:color="auto"/>
                    <w:bottom w:val="none" w:sz="0" w:space="0" w:color="auto"/>
                    <w:right w:val="none" w:sz="0" w:space="0" w:color="auto"/>
                  </w:divBdr>
                  <w:divsChild>
                    <w:div w:id="6640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030447">
      <w:bodyDiv w:val="1"/>
      <w:marLeft w:val="0"/>
      <w:marRight w:val="0"/>
      <w:marTop w:val="0"/>
      <w:marBottom w:val="0"/>
      <w:divBdr>
        <w:top w:val="none" w:sz="0" w:space="0" w:color="auto"/>
        <w:left w:val="none" w:sz="0" w:space="0" w:color="auto"/>
        <w:bottom w:val="none" w:sz="0" w:space="0" w:color="auto"/>
        <w:right w:val="none" w:sz="0" w:space="0" w:color="auto"/>
      </w:divBdr>
      <w:divsChild>
        <w:div w:id="483202047">
          <w:marLeft w:val="0"/>
          <w:marRight w:val="0"/>
          <w:marTop w:val="0"/>
          <w:marBottom w:val="0"/>
          <w:divBdr>
            <w:top w:val="none" w:sz="0" w:space="0" w:color="auto"/>
            <w:left w:val="none" w:sz="0" w:space="0" w:color="auto"/>
            <w:bottom w:val="none" w:sz="0" w:space="0" w:color="auto"/>
            <w:right w:val="none" w:sz="0" w:space="0" w:color="auto"/>
          </w:divBdr>
          <w:divsChild>
            <w:div w:id="868108477">
              <w:marLeft w:val="0"/>
              <w:marRight w:val="0"/>
              <w:marTop w:val="0"/>
              <w:marBottom w:val="0"/>
              <w:divBdr>
                <w:top w:val="none" w:sz="0" w:space="0" w:color="auto"/>
                <w:left w:val="none" w:sz="0" w:space="0" w:color="auto"/>
                <w:bottom w:val="none" w:sz="0" w:space="0" w:color="auto"/>
                <w:right w:val="none" w:sz="0" w:space="0" w:color="auto"/>
              </w:divBdr>
              <w:divsChild>
                <w:div w:id="404185343">
                  <w:marLeft w:val="0"/>
                  <w:marRight w:val="0"/>
                  <w:marTop w:val="0"/>
                  <w:marBottom w:val="0"/>
                  <w:divBdr>
                    <w:top w:val="none" w:sz="0" w:space="0" w:color="auto"/>
                    <w:left w:val="none" w:sz="0" w:space="0" w:color="auto"/>
                    <w:bottom w:val="none" w:sz="0" w:space="0" w:color="auto"/>
                    <w:right w:val="none" w:sz="0" w:space="0" w:color="auto"/>
                  </w:divBdr>
                  <w:divsChild>
                    <w:div w:id="445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6371">
      <w:bodyDiv w:val="1"/>
      <w:marLeft w:val="0"/>
      <w:marRight w:val="0"/>
      <w:marTop w:val="0"/>
      <w:marBottom w:val="0"/>
      <w:divBdr>
        <w:top w:val="none" w:sz="0" w:space="0" w:color="auto"/>
        <w:left w:val="none" w:sz="0" w:space="0" w:color="auto"/>
        <w:bottom w:val="none" w:sz="0" w:space="0" w:color="auto"/>
        <w:right w:val="none" w:sz="0" w:space="0" w:color="auto"/>
      </w:divBdr>
      <w:divsChild>
        <w:div w:id="1194728544">
          <w:marLeft w:val="0"/>
          <w:marRight w:val="0"/>
          <w:marTop w:val="0"/>
          <w:marBottom w:val="0"/>
          <w:divBdr>
            <w:top w:val="none" w:sz="0" w:space="0" w:color="auto"/>
            <w:left w:val="none" w:sz="0" w:space="0" w:color="auto"/>
            <w:bottom w:val="none" w:sz="0" w:space="0" w:color="auto"/>
            <w:right w:val="none" w:sz="0" w:space="0" w:color="auto"/>
          </w:divBdr>
          <w:divsChild>
            <w:div w:id="1671172933">
              <w:marLeft w:val="0"/>
              <w:marRight w:val="0"/>
              <w:marTop w:val="0"/>
              <w:marBottom w:val="0"/>
              <w:divBdr>
                <w:top w:val="none" w:sz="0" w:space="0" w:color="auto"/>
                <w:left w:val="none" w:sz="0" w:space="0" w:color="auto"/>
                <w:bottom w:val="none" w:sz="0" w:space="0" w:color="auto"/>
                <w:right w:val="none" w:sz="0" w:space="0" w:color="auto"/>
              </w:divBdr>
              <w:divsChild>
                <w:div w:id="1257908603">
                  <w:marLeft w:val="0"/>
                  <w:marRight w:val="0"/>
                  <w:marTop w:val="0"/>
                  <w:marBottom w:val="0"/>
                  <w:divBdr>
                    <w:top w:val="none" w:sz="0" w:space="0" w:color="auto"/>
                    <w:left w:val="none" w:sz="0" w:space="0" w:color="auto"/>
                    <w:bottom w:val="none" w:sz="0" w:space="0" w:color="auto"/>
                    <w:right w:val="none" w:sz="0" w:space="0" w:color="auto"/>
                  </w:divBdr>
                  <w:divsChild>
                    <w:div w:id="11894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531437">
      <w:bodyDiv w:val="1"/>
      <w:marLeft w:val="0"/>
      <w:marRight w:val="0"/>
      <w:marTop w:val="0"/>
      <w:marBottom w:val="0"/>
      <w:divBdr>
        <w:top w:val="none" w:sz="0" w:space="0" w:color="auto"/>
        <w:left w:val="none" w:sz="0" w:space="0" w:color="auto"/>
        <w:bottom w:val="none" w:sz="0" w:space="0" w:color="auto"/>
        <w:right w:val="none" w:sz="0" w:space="0" w:color="auto"/>
      </w:divBdr>
      <w:divsChild>
        <w:div w:id="1127770961">
          <w:marLeft w:val="0"/>
          <w:marRight w:val="0"/>
          <w:marTop w:val="0"/>
          <w:marBottom w:val="0"/>
          <w:divBdr>
            <w:top w:val="none" w:sz="0" w:space="0" w:color="auto"/>
            <w:left w:val="none" w:sz="0" w:space="0" w:color="auto"/>
            <w:bottom w:val="none" w:sz="0" w:space="0" w:color="auto"/>
            <w:right w:val="none" w:sz="0" w:space="0" w:color="auto"/>
          </w:divBdr>
          <w:divsChild>
            <w:div w:id="468012316">
              <w:marLeft w:val="0"/>
              <w:marRight w:val="0"/>
              <w:marTop w:val="0"/>
              <w:marBottom w:val="0"/>
              <w:divBdr>
                <w:top w:val="none" w:sz="0" w:space="0" w:color="auto"/>
                <w:left w:val="none" w:sz="0" w:space="0" w:color="auto"/>
                <w:bottom w:val="none" w:sz="0" w:space="0" w:color="auto"/>
                <w:right w:val="none" w:sz="0" w:space="0" w:color="auto"/>
              </w:divBdr>
              <w:divsChild>
                <w:div w:id="587234373">
                  <w:marLeft w:val="0"/>
                  <w:marRight w:val="0"/>
                  <w:marTop w:val="0"/>
                  <w:marBottom w:val="0"/>
                  <w:divBdr>
                    <w:top w:val="none" w:sz="0" w:space="0" w:color="auto"/>
                    <w:left w:val="none" w:sz="0" w:space="0" w:color="auto"/>
                    <w:bottom w:val="none" w:sz="0" w:space="0" w:color="auto"/>
                    <w:right w:val="none" w:sz="0" w:space="0" w:color="auto"/>
                  </w:divBdr>
                  <w:divsChild>
                    <w:div w:id="1292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781000">
      <w:bodyDiv w:val="1"/>
      <w:marLeft w:val="0"/>
      <w:marRight w:val="0"/>
      <w:marTop w:val="0"/>
      <w:marBottom w:val="0"/>
      <w:divBdr>
        <w:top w:val="none" w:sz="0" w:space="0" w:color="auto"/>
        <w:left w:val="none" w:sz="0" w:space="0" w:color="auto"/>
        <w:bottom w:val="none" w:sz="0" w:space="0" w:color="auto"/>
        <w:right w:val="none" w:sz="0" w:space="0" w:color="auto"/>
      </w:divBdr>
      <w:divsChild>
        <w:div w:id="228002761">
          <w:marLeft w:val="0"/>
          <w:marRight w:val="0"/>
          <w:marTop w:val="0"/>
          <w:marBottom w:val="0"/>
          <w:divBdr>
            <w:top w:val="none" w:sz="0" w:space="0" w:color="auto"/>
            <w:left w:val="none" w:sz="0" w:space="0" w:color="auto"/>
            <w:bottom w:val="none" w:sz="0" w:space="0" w:color="auto"/>
            <w:right w:val="none" w:sz="0" w:space="0" w:color="auto"/>
          </w:divBdr>
          <w:divsChild>
            <w:div w:id="1007899551">
              <w:marLeft w:val="0"/>
              <w:marRight w:val="0"/>
              <w:marTop w:val="0"/>
              <w:marBottom w:val="0"/>
              <w:divBdr>
                <w:top w:val="none" w:sz="0" w:space="0" w:color="auto"/>
                <w:left w:val="none" w:sz="0" w:space="0" w:color="auto"/>
                <w:bottom w:val="none" w:sz="0" w:space="0" w:color="auto"/>
                <w:right w:val="none" w:sz="0" w:space="0" w:color="auto"/>
              </w:divBdr>
              <w:divsChild>
                <w:div w:id="1111515942">
                  <w:marLeft w:val="0"/>
                  <w:marRight w:val="0"/>
                  <w:marTop w:val="0"/>
                  <w:marBottom w:val="0"/>
                  <w:divBdr>
                    <w:top w:val="none" w:sz="0" w:space="0" w:color="auto"/>
                    <w:left w:val="none" w:sz="0" w:space="0" w:color="auto"/>
                    <w:bottom w:val="none" w:sz="0" w:space="0" w:color="auto"/>
                    <w:right w:val="none" w:sz="0" w:space="0" w:color="auto"/>
                  </w:divBdr>
                  <w:divsChild>
                    <w:div w:id="15615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0451779">
      <w:bodyDiv w:val="1"/>
      <w:marLeft w:val="0"/>
      <w:marRight w:val="0"/>
      <w:marTop w:val="0"/>
      <w:marBottom w:val="0"/>
      <w:divBdr>
        <w:top w:val="none" w:sz="0" w:space="0" w:color="auto"/>
        <w:left w:val="none" w:sz="0" w:space="0" w:color="auto"/>
        <w:bottom w:val="none" w:sz="0" w:space="0" w:color="auto"/>
        <w:right w:val="none" w:sz="0" w:space="0" w:color="auto"/>
      </w:divBdr>
      <w:divsChild>
        <w:div w:id="1413770285">
          <w:marLeft w:val="0"/>
          <w:marRight w:val="0"/>
          <w:marTop w:val="0"/>
          <w:marBottom w:val="0"/>
          <w:divBdr>
            <w:top w:val="none" w:sz="0" w:space="0" w:color="auto"/>
            <w:left w:val="none" w:sz="0" w:space="0" w:color="auto"/>
            <w:bottom w:val="none" w:sz="0" w:space="0" w:color="auto"/>
            <w:right w:val="none" w:sz="0" w:space="0" w:color="auto"/>
          </w:divBdr>
          <w:divsChild>
            <w:div w:id="1689718577">
              <w:marLeft w:val="0"/>
              <w:marRight w:val="0"/>
              <w:marTop w:val="0"/>
              <w:marBottom w:val="0"/>
              <w:divBdr>
                <w:top w:val="none" w:sz="0" w:space="0" w:color="auto"/>
                <w:left w:val="none" w:sz="0" w:space="0" w:color="auto"/>
                <w:bottom w:val="none" w:sz="0" w:space="0" w:color="auto"/>
                <w:right w:val="none" w:sz="0" w:space="0" w:color="auto"/>
              </w:divBdr>
              <w:divsChild>
                <w:div w:id="1889608022">
                  <w:marLeft w:val="0"/>
                  <w:marRight w:val="0"/>
                  <w:marTop w:val="0"/>
                  <w:marBottom w:val="0"/>
                  <w:divBdr>
                    <w:top w:val="none" w:sz="0" w:space="0" w:color="auto"/>
                    <w:left w:val="none" w:sz="0" w:space="0" w:color="auto"/>
                    <w:bottom w:val="none" w:sz="0" w:space="0" w:color="auto"/>
                    <w:right w:val="none" w:sz="0" w:space="0" w:color="auto"/>
                  </w:divBdr>
                  <w:divsChild>
                    <w:div w:id="8201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3186">
      <w:bodyDiv w:val="1"/>
      <w:marLeft w:val="0"/>
      <w:marRight w:val="0"/>
      <w:marTop w:val="0"/>
      <w:marBottom w:val="0"/>
      <w:divBdr>
        <w:top w:val="none" w:sz="0" w:space="0" w:color="auto"/>
        <w:left w:val="none" w:sz="0" w:space="0" w:color="auto"/>
        <w:bottom w:val="none" w:sz="0" w:space="0" w:color="auto"/>
        <w:right w:val="none" w:sz="0" w:space="0" w:color="auto"/>
      </w:divBdr>
      <w:divsChild>
        <w:div w:id="358312024">
          <w:marLeft w:val="0"/>
          <w:marRight w:val="0"/>
          <w:marTop w:val="0"/>
          <w:marBottom w:val="0"/>
          <w:divBdr>
            <w:top w:val="none" w:sz="0" w:space="0" w:color="auto"/>
            <w:left w:val="none" w:sz="0" w:space="0" w:color="auto"/>
            <w:bottom w:val="none" w:sz="0" w:space="0" w:color="auto"/>
            <w:right w:val="none" w:sz="0" w:space="0" w:color="auto"/>
          </w:divBdr>
          <w:divsChild>
            <w:div w:id="1684551167">
              <w:marLeft w:val="0"/>
              <w:marRight w:val="0"/>
              <w:marTop w:val="0"/>
              <w:marBottom w:val="0"/>
              <w:divBdr>
                <w:top w:val="none" w:sz="0" w:space="0" w:color="auto"/>
                <w:left w:val="none" w:sz="0" w:space="0" w:color="auto"/>
                <w:bottom w:val="none" w:sz="0" w:space="0" w:color="auto"/>
                <w:right w:val="none" w:sz="0" w:space="0" w:color="auto"/>
              </w:divBdr>
              <w:divsChild>
                <w:div w:id="19318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1355">
      <w:bodyDiv w:val="1"/>
      <w:marLeft w:val="0"/>
      <w:marRight w:val="0"/>
      <w:marTop w:val="0"/>
      <w:marBottom w:val="0"/>
      <w:divBdr>
        <w:top w:val="none" w:sz="0" w:space="0" w:color="auto"/>
        <w:left w:val="none" w:sz="0" w:space="0" w:color="auto"/>
        <w:bottom w:val="none" w:sz="0" w:space="0" w:color="auto"/>
        <w:right w:val="none" w:sz="0" w:space="0" w:color="auto"/>
      </w:divBdr>
      <w:divsChild>
        <w:div w:id="365178240">
          <w:marLeft w:val="0"/>
          <w:marRight w:val="0"/>
          <w:marTop w:val="0"/>
          <w:marBottom w:val="0"/>
          <w:divBdr>
            <w:top w:val="none" w:sz="0" w:space="0" w:color="auto"/>
            <w:left w:val="none" w:sz="0" w:space="0" w:color="auto"/>
            <w:bottom w:val="none" w:sz="0" w:space="0" w:color="auto"/>
            <w:right w:val="none" w:sz="0" w:space="0" w:color="auto"/>
          </w:divBdr>
          <w:divsChild>
            <w:div w:id="885331213">
              <w:marLeft w:val="0"/>
              <w:marRight w:val="0"/>
              <w:marTop w:val="0"/>
              <w:marBottom w:val="0"/>
              <w:divBdr>
                <w:top w:val="none" w:sz="0" w:space="0" w:color="auto"/>
                <w:left w:val="none" w:sz="0" w:space="0" w:color="auto"/>
                <w:bottom w:val="none" w:sz="0" w:space="0" w:color="auto"/>
                <w:right w:val="none" w:sz="0" w:space="0" w:color="auto"/>
              </w:divBdr>
              <w:divsChild>
                <w:div w:id="277836069">
                  <w:marLeft w:val="0"/>
                  <w:marRight w:val="0"/>
                  <w:marTop w:val="0"/>
                  <w:marBottom w:val="0"/>
                  <w:divBdr>
                    <w:top w:val="none" w:sz="0" w:space="0" w:color="auto"/>
                    <w:left w:val="none" w:sz="0" w:space="0" w:color="auto"/>
                    <w:bottom w:val="none" w:sz="0" w:space="0" w:color="auto"/>
                    <w:right w:val="none" w:sz="0" w:space="0" w:color="auto"/>
                  </w:divBdr>
                  <w:divsChild>
                    <w:div w:id="14313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803422">
      <w:bodyDiv w:val="1"/>
      <w:marLeft w:val="0"/>
      <w:marRight w:val="0"/>
      <w:marTop w:val="0"/>
      <w:marBottom w:val="0"/>
      <w:divBdr>
        <w:top w:val="none" w:sz="0" w:space="0" w:color="auto"/>
        <w:left w:val="none" w:sz="0" w:space="0" w:color="auto"/>
        <w:bottom w:val="none" w:sz="0" w:space="0" w:color="auto"/>
        <w:right w:val="none" w:sz="0" w:space="0" w:color="auto"/>
      </w:divBdr>
      <w:divsChild>
        <w:div w:id="1720083294">
          <w:marLeft w:val="0"/>
          <w:marRight w:val="0"/>
          <w:marTop w:val="0"/>
          <w:marBottom w:val="0"/>
          <w:divBdr>
            <w:top w:val="none" w:sz="0" w:space="0" w:color="auto"/>
            <w:left w:val="none" w:sz="0" w:space="0" w:color="auto"/>
            <w:bottom w:val="none" w:sz="0" w:space="0" w:color="auto"/>
            <w:right w:val="none" w:sz="0" w:space="0" w:color="auto"/>
          </w:divBdr>
          <w:divsChild>
            <w:div w:id="1836651804">
              <w:marLeft w:val="0"/>
              <w:marRight w:val="0"/>
              <w:marTop w:val="0"/>
              <w:marBottom w:val="0"/>
              <w:divBdr>
                <w:top w:val="none" w:sz="0" w:space="0" w:color="auto"/>
                <w:left w:val="none" w:sz="0" w:space="0" w:color="auto"/>
                <w:bottom w:val="none" w:sz="0" w:space="0" w:color="auto"/>
                <w:right w:val="none" w:sz="0" w:space="0" w:color="auto"/>
              </w:divBdr>
              <w:divsChild>
                <w:div w:id="781727634">
                  <w:marLeft w:val="0"/>
                  <w:marRight w:val="0"/>
                  <w:marTop w:val="0"/>
                  <w:marBottom w:val="0"/>
                  <w:divBdr>
                    <w:top w:val="none" w:sz="0" w:space="0" w:color="auto"/>
                    <w:left w:val="none" w:sz="0" w:space="0" w:color="auto"/>
                    <w:bottom w:val="none" w:sz="0" w:space="0" w:color="auto"/>
                    <w:right w:val="none" w:sz="0" w:space="0" w:color="auto"/>
                  </w:divBdr>
                  <w:divsChild>
                    <w:div w:id="4653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8581">
      <w:bodyDiv w:val="1"/>
      <w:marLeft w:val="0"/>
      <w:marRight w:val="0"/>
      <w:marTop w:val="0"/>
      <w:marBottom w:val="0"/>
      <w:divBdr>
        <w:top w:val="none" w:sz="0" w:space="0" w:color="auto"/>
        <w:left w:val="none" w:sz="0" w:space="0" w:color="auto"/>
        <w:bottom w:val="none" w:sz="0" w:space="0" w:color="auto"/>
        <w:right w:val="none" w:sz="0" w:space="0" w:color="auto"/>
      </w:divBdr>
      <w:divsChild>
        <w:div w:id="1052540628">
          <w:marLeft w:val="0"/>
          <w:marRight w:val="0"/>
          <w:marTop w:val="0"/>
          <w:marBottom w:val="0"/>
          <w:divBdr>
            <w:top w:val="none" w:sz="0" w:space="0" w:color="auto"/>
            <w:left w:val="none" w:sz="0" w:space="0" w:color="auto"/>
            <w:bottom w:val="none" w:sz="0" w:space="0" w:color="auto"/>
            <w:right w:val="none" w:sz="0" w:space="0" w:color="auto"/>
          </w:divBdr>
          <w:divsChild>
            <w:div w:id="2061322593">
              <w:marLeft w:val="0"/>
              <w:marRight w:val="0"/>
              <w:marTop w:val="0"/>
              <w:marBottom w:val="0"/>
              <w:divBdr>
                <w:top w:val="none" w:sz="0" w:space="0" w:color="auto"/>
                <w:left w:val="none" w:sz="0" w:space="0" w:color="auto"/>
                <w:bottom w:val="none" w:sz="0" w:space="0" w:color="auto"/>
                <w:right w:val="none" w:sz="0" w:space="0" w:color="auto"/>
              </w:divBdr>
              <w:divsChild>
                <w:div w:id="2135630884">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30277">
      <w:bodyDiv w:val="1"/>
      <w:marLeft w:val="0"/>
      <w:marRight w:val="0"/>
      <w:marTop w:val="0"/>
      <w:marBottom w:val="0"/>
      <w:divBdr>
        <w:top w:val="none" w:sz="0" w:space="0" w:color="auto"/>
        <w:left w:val="none" w:sz="0" w:space="0" w:color="auto"/>
        <w:bottom w:val="none" w:sz="0" w:space="0" w:color="auto"/>
        <w:right w:val="none" w:sz="0" w:space="0" w:color="auto"/>
      </w:divBdr>
      <w:divsChild>
        <w:div w:id="356590539">
          <w:marLeft w:val="0"/>
          <w:marRight w:val="0"/>
          <w:marTop w:val="0"/>
          <w:marBottom w:val="0"/>
          <w:divBdr>
            <w:top w:val="none" w:sz="0" w:space="0" w:color="auto"/>
            <w:left w:val="none" w:sz="0" w:space="0" w:color="auto"/>
            <w:bottom w:val="none" w:sz="0" w:space="0" w:color="auto"/>
            <w:right w:val="none" w:sz="0" w:space="0" w:color="auto"/>
          </w:divBdr>
          <w:divsChild>
            <w:div w:id="1524175166">
              <w:marLeft w:val="0"/>
              <w:marRight w:val="0"/>
              <w:marTop w:val="0"/>
              <w:marBottom w:val="0"/>
              <w:divBdr>
                <w:top w:val="none" w:sz="0" w:space="0" w:color="auto"/>
                <w:left w:val="none" w:sz="0" w:space="0" w:color="auto"/>
                <w:bottom w:val="none" w:sz="0" w:space="0" w:color="auto"/>
                <w:right w:val="none" w:sz="0" w:space="0" w:color="auto"/>
              </w:divBdr>
              <w:divsChild>
                <w:div w:id="158934895">
                  <w:marLeft w:val="0"/>
                  <w:marRight w:val="0"/>
                  <w:marTop w:val="0"/>
                  <w:marBottom w:val="0"/>
                  <w:divBdr>
                    <w:top w:val="none" w:sz="0" w:space="0" w:color="auto"/>
                    <w:left w:val="none" w:sz="0" w:space="0" w:color="auto"/>
                    <w:bottom w:val="none" w:sz="0" w:space="0" w:color="auto"/>
                    <w:right w:val="none" w:sz="0" w:space="0" w:color="auto"/>
                  </w:divBdr>
                  <w:divsChild>
                    <w:div w:id="1876655086">
                      <w:marLeft w:val="0"/>
                      <w:marRight w:val="0"/>
                      <w:marTop w:val="0"/>
                      <w:marBottom w:val="0"/>
                      <w:divBdr>
                        <w:top w:val="none" w:sz="0" w:space="0" w:color="auto"/>
                        <w:left w:val="none" w:sz="0" w:space="0" w:color="auto"/>
                        <w:bottom w:val="none" w:sz="0" w:space="0" w:color="auto"/>
                        <w:right w:val="none" w:sz="0" w:space="0" w:color="auto"/>
                      </w:divBdr>
                    </w:div>
                  </w:divsChild>
                </w:div>
                <w:div w:id="1692075255">
                  <w:marLeft w:val="0"/>
                  <w:marRight w:val="0"/>
                  <w:marTop w:val="0"/>
                  <w:marBottom w:val="0"/>
                  <w:divBdr>
                    <w:top w:val="none" w:sz="0" w:space="0" w:color="auto"/>
                    <w:left w:val="none" w:sz="0" w:space="0" w:color="auto"/>
                    <w:bottom w:val="none" w:sz="0" w:space="0" w:color="auto"/>
                    <w:right w:val="none" w:sz="0" w:space="0" w:color="auto"/>
                  </w:divBdr>
                  <w:divsChild>
                    <w:div w:id="1904556656">
                      <w:marLeft w:val="0"/>
                      <w:marRight w:val="0"/>
                      <w:marTop w:val="0"/>
                      <w:marBottom w:val="0"/>
                      <w:divBdr>
                        <w:top w:val="none" w:sz="0" w:space="0" w:color="auto"/>
                        <w:left w:val="none" w:sz="0" w:space="0" w:color="auto"/>
                        <w:bottom w:val="none" w:sz="0" w:space="0" w:color="auto"/>
                        <w:right w:val="none" w:sz="0" w:space="0" w:color="auto"/>
                      </w:divBdr>
                    </w:div>
                  </w:divsChild>
                </w:div>
                <w:div w:id="865604134">
                  <w:marLeft w:val="0"/>
                  <w:marRight w:val="0"/>
                  <w:marTop w:val="0"/>
                  <w:marBottom w:val="0"/>
                  <w:divBdr>
                    <w:top w:val="none" w:sz="0" w:space="0" w:color="auto"/>
                    <w:left w:val="none" w:sz="0" w:space="0" w:color="auto"/>
                    <w:bottom w:val="none" w:sz="0" w:space="0" w:color="auto"/>
                    <w:right w:val="none" w:sz="0" w:space="0" w:color="auto"/>
                  </w:divBdr>
                  <w:divsChild>
                    <w:div w:id="1844277227">
                      <w:marLeft w:val="0"/>
                      <w:marRight w:val="0"/>
                      <w:marTop w:val="0"/>
                      <w:marBottom w:val="0"/>
                      <w:divBdr>
                        <w:top w:val="none" w:sz="0" w:space="0" w:color="auto"/>
                        <w:left w:val="none" w:sz="0" w:space="0" w:color="auto"/>
                        <w:bottom w:val="none" w:sz="0" w:space="0" w:color="auto"/>
                        <w:right w:val="none" w:sz="0" w:space="0" w:color="auto"/>
                      </w:divBdr>
                    </w:div>
                  </w:divsChild>
                </w:div>
                <w:div w:id="118308575">
                  <w:marLeft w:val="0"/>
                  <w:marRight w:val="0"/>
                  <w:marTop w:val="0"/>
                  <w:marBottom w:val="0"/>
                  <w:divBdr>
                    <w:top w:val="none" w:sz="0" w:space="0" w:color="auto"/>
                    <w:left w:val="none" w:sz="0" w:space="0" w:color="auto"/>
                    <w:bottom w:val="none" w:sz="0" w:space="0" w:color="auto"/>
                    <w:right w:val="none" w:sz="0" w:space="0" w:color="auto"/>
                  </w:divBdr>
                  <w:divsChild>
                    <w:div w:id="1368986789">
                      <w:marLeft w:val="0"/>
                      <w:marRight w:val="0"/>
                      <w:marTop w:val="0"/>
                      <w:marBottom w:val="0"/>
                      <w:divBdr>
                        <w:top w:val="none" w:sz="0" w:space="0" w:color="auto"/>
                        <w:left w:val="none" w:sz="0" w:space="0" w:color="auto"/>
                        <w:bottom w:val="none" w:sz="0" w:space="0" w:color="auto"/>
                        <w:right w:val="none" w:sz="0" w:space="0" w:color="auto"/>
                      </w:divBdr>
                    </w:div>
                  </w:divsChild>
                </w:div>
                <w:div w:id="1047409412">
                  <w:marLeft w:val="0"/>
                  <w:marRight w:val="0"/>
                  <w:marTop w:val="0"/>
                  <w:marBottom w:val="0"/>
                  <w:divBdr>
                    <w:top w:val="none" w:sz="0" w:space="0" w:color="auto"/>
                    <w:left w:val="none" w:sz="0" w:space="0" w:color="auto"/>
                    <w:bottom w:val="none" w:sz="0" w:space="0" w:color="auto"/>
                    <w:right w:val="none" w:sz="0" w:space="0" w:color="auto"/>
                  </w:divBdr>
                  <w:divsChild>
                    <w:div w:id="376318140">
                      <w:marLeft w:val="0"/>
                      <w:marRight w:val="0"/>
                      <w:marTop w:val="0"/>
                      <w:marBottom w:val="0"/>
                      <w:divBdr>
                        <w:top w:val="none" w:sz="0" w:space="0" w:color="auto"/>
                        <w:left w:val="none" w:sz="0" w:space="0" w:color="auto"/>
                        <w:bottom w:val="none" w:sz="0" w:space="0" w:color="auto"/>
                        <w:right w:val="none" w:sz="0" w:space="0" w:color="auto"/>
                      </w:divBdr>
                    </w:div>
                  </w:divsChild>
                </w:div>
                <w:div w:id="423035811">
                  <w:marLeft w:val="0"/>
                  <w:marRight w:val="0"/>
                  <w:marTop w:val="0"/>
                  <w:marBottom w:val="0"/>
                  <w:divBdr>
                    <w:top w:val="none" w:sz="0" w:space="0" w:color="auto"/>
                    <w:left w:val="none" w:sz="0" w:space="0" w:color="auto"/>
                    <w:bottom w:val="none" w:sz="0" w:space="0" w:color="auto"/>
                    <w:right w:val="none" w:sz="0" w:space="0" w:color="auto"/>
                  </w:divBdr>
                  <w:divsChild>
                    <w:div w:id="1180777517">
                      <w:marLeft w:val="0"/>
                      <w:marRight w:val="0"/>
                      <w:marTop w:val="0"/>
                      <w:marBottom w:val="0"/>
                      <w:divBdr>
                        <w:top w:val="none" w:sz="0" w:space="0" w:color="auto"/>
                        <w:left w:val="none" w:sz="0" w:space="0" w:color="auto"/>
                        <w:bottom w:val="none" w:sz="0" w:space="0" w:color="auto"/>
                        <w:right w:val="none" w:sz="0" w:space="0" w:color="auto"/>
                      </w:divBdr>
                    </w:div>
                  </w:divsChild>
                </w:div>
                <w:div w:id="1231304862">
                  <w:marLeft w:val="0"/>
                  <w:marRight w:val="0"/>
                  <w:marTop w:val="0"/>
                  <w:marBottom w:val="0"/>
                  <w:divBdr>
                    <w:top w:val="none" w:sz="0" w:space="0" w:color="auto"/>
                    <w:left w:val="none" w:sz="0" w:space="0" w:color="auto"/>
                    <w:bottom w:val="none" w:sz="0" w:space="0" w:color="auto"/>
                    <w:right w:val="none" w:sz="0" w:space="0" w:color="auto"/>
                  </w:divBdr>
                  <w:divsChild>
                    <w:div w:id="457139959">
                      <w:marLeft w:val="0"/>
                      <w:marRight w:val="0"/>
                      <w:marTop w:val="0"/>
                      <w:marBottom w:val="0"/>
                      <w:divBdr>
                        <w:top w:val="none" w:sz="0" w:space="0" w:color="auto"/>
                        <w:left w:val="none" w:sz="0" w:space="0" w:color="auto"/>
                        <w:bottom w:val="none" w:sz="0" w:space="0" w:color="auto"/>
                        <w:right w:val="none" w:sz="0" w:space="0" w:color="auto"/>
                      </w:divBdr>
                    </w:div>
                  </w:divsChild>
                </w:div>
                <w:div w:id="2038457747">
                  <w:marLeft w:val="0"/>
                  <w:marRight w:val="0"/>
                  <w:marTop w:val="0"/>
                  <w:marBottom w:val="0"/>
                  <w:divBdr>
                    <w:top w:val="none" w:sz="0" w:space="0" w:color="auto"/>
                    <w:left w:val="none" w:sz="0" w:space="0" w:color="auto"/>
                    <w:bottom w:val="none" w:sz="0" w:space="0" w:color="auto"/>
                    <w:right w:val="none" w:sz="0" w:space="0" w:color="auto"/>
                  </w:divBdr>
                  <w:divsChild>
                    <w:div w:id="240453909">
                      <w:marLeft w:val="0"/>
                      <w:marRight w:val="0"/>
                      <w:marTop w:val="0"/>
                      <w:marBottom w:val="0"/>
                      <w:divBdr>
                        <w:top w:val="none" w:sz="0" w:space="0" w:color="auto"/>
                        <w:left w:val="none" w:sz="0" w:space="0" w:color="auto"/>
                        <w:bottom w:val="none" w:sz="0" w:space="0" w:color="auto"/>
                        <w:right w:val="none" w:sz="0" w:space="0" w:color="auto"/>
                      </w:divBdr>
                    </w:div>
                  </w:divsChild>
                </w:div>
                <w:div w:id="1808088852">
                  <w:marLeft w:val="0"/>
                  <w:marRight w:val="0"/>
                  <w:marTop w:val="0"/>
                  <w:marBottom w:val="0"/>
                  <w:divBdr>
                    <w:top w:val="none" w:sz="0" w:space="0" w:color="auto"/>
                    <w:left w:val="none" w:sz="0" w:space="0" w:color="auto"/>
                    <w:bottom w:val="none" w:sz="0" w:space="0" w:color="auto"/>
                    <w:right w:val="none" w:sz="0" w:space="0" w:color="auto"/>
                  </w:divBdr>
                  <w:divsChild>
                    <w:div w:id="1648167255">
                      <w:marLeft w:val="0"/>
                      <w:marRight w:val="0"/>
                      <w:marTop w:val="0"/>
                      <w:marBottom w:val="0"/>
                      <w:divBdr>
                        <w:top w:val="none" w:sz="0" w:space="0" w:color="auto"/>
                        <w:left w:val="none" w:sz="0" w:space="0" w:color="auto"/>
                        <w:bottom w:val="none" w:sz="0" w:space="0" w:color="auto"/>
                        <w:right w:val="none" w:sz="0" w:space="0" w:color="auto"/>
                      </w:divBdr>
                    </w:div>
                  </w:divsChild>
                </w:div>
                <w:div w:id="212424003">
                  <w:marLeft w:val="0"/>
                  <w:marRight w:val="0"/>
                  <w:marTop w:val="0"/>
                  <w:marBottom w:val="0"/>
                  <w:divBdr>
                    <w:top w:val="none" w:sz="0" w:space="0" w:color="auto"/>
                    <w:left w:val="none" w:sz="0" w:space="0" w:color="auto"/>
                    <w:bottom w:val="none" w:sz="0" w:space="0" w:color="auto"/>
                    <w:right w:val="none" w:sz="0" w:space="0" w:color="auto"/>
                  </w:divBdr>
                  <w:divsChild>
                    <w:div w:id="112138135">
                      <w:marLeft w:val="0"/>
                      <w:marRight w:val="0"/>
                      <w:marTop w:val="0"/>
                      <w:marBottom w:val="0"/>
                      <w:divBdr>
                        <w:top w:val="none" w:sz="0" w:space="0" w:color="auto"/>
                        <w:left w:val="none" w:sz="0" w:space="0" w:color="auto"/>
                        <w:bottom w:val="none" w:sz="0" w:space="0" w:color="auto"/>
                        <w:right w:val="none" w:sz="0" w:space="0" w:color="auto"/>
                      </w:divBdr>
                    </w:div>
                  </w:divsChild>
                </w:div>
                <w:div w:id="1745032677">
                  <w:marLeft w:val="0"/>
                  <w:marRight w:val="0"/>
                  <w:marTop w:val="0"/>
                  <w:marBottom w:val="0"/>
                  <w:divBdr>
                    <w:top w:val="none" w:sz="0" w:space="0" w:color="auto"/>
                    <w:left w:val="none" w:sz="0" w:space="0" w:color="auto"/>
                    <w:bottom w:val="none" w:sz="0" w:space="0" w:color="auto"/>
                    <w:right w:val="none" w:sz="0" w:space="0" w:color="auto"/>
                  </w:divBdr>
                  <w:divsChild>
                    <w:div w:id="211426148">
                      <w:marLeft w:val="0"/>
                      <w:marRight w:val="0"/>
                      <w:marTop w:val="0"/>
                      <w:marBottom w:val="0"/>
                      <w:divBdr>
                        <w:top w:val="none" w:sz="0" w:space="0" w:color="auto"/>
                        <w:left w:val="none" w:sz="0" w:space="0" w:color="auto"/>
                        <w:bottom w:val="none" w:sz="0" w:space="0" w:color="auto"/>
                        <w:right w:val="none" w:sz="0" w:space="0" w:color="auto"/>
                      </w:divBdr>
                    </w:div>
                  </w:divsChild>
                </w:div>
                <w:div w:id="784348605">
                  <w:marLeft w:val="0"/>
                  <w:marRight w:val="0"/>
                  <w:marTop w:val="0"/>
                  <w:marBottom w:val="0"/>
                  <w:divBdr>
                    <w:top w:val="none" w:sz="0" w:space="0" w:color="auto"/>
                    <w:left w:val="none" w:sz="0" w:space="0" w:color="auto"/>
                    <w:bottom w:val="none" w:sz="0" w:space="0" w:color="auto"/>
                    <w:right w:val="none" w:sz="0" w:space="0" w:color="auto"/>
                  </w:divBdr>
                  <w:divsChild>
                    <w:div w:id="2066175313">
                      <w:marLeft w:val="0"/>
                      <w:marRight w:val="0"/>
                      <w:marTop w:val="0"/>
                      <w:marBottom w:val="0"/>
                      <w:divBdr>
                        <w:top w:val="none" w:sz="0" w:space="0" w:color="auto"/>
                        <w:left w:val="none" w:sz="0" w:space="0" w:color="auto"/>
                        <w:bottom w:val="none" w:sz="0" w:space="0" w:color="auto"/>
                        <w:right w:val="none" w:sz="0" w:space="0" w:color="auto"/>
                      </w:divBdr>
                    </w:div>
                  </w:divsChild>
                </w:div>
                <w:div w:id="352920646">
                  <w:marLeft w:val="0"/>
                  <w:marRight w:val="0"/>
                  <w:marTop w:val="0"/>
                  <w:marBottom w:val="0"/>
                  <w:divBdr>
                    <w:top w:val="none" w:sz="0" w:space="0" w:color="auto"/>
                    <w:left w:val="none" w:sz="0" w:space="0" w:color="auto"/>
                    <w:bottom w:val="none" w:sz="0" w:space="0" w:color="auto"/>
                    <w:right w:val="none" w:sz="0" w:space="0" w:color="auto"/>
                  </w:divBdr>
                  <w:divsChild>
                    <w:div w:id="834685274">
                      <w:marLeft w:val="0"/>
                      <w:marRight w:val="0"/>
                      <w:marTop w:val="0"/>
                      <w:marBottom w:val="0"/>
                      <w:divBdr>
                        <w:top w:val="none" w:sz="0" w:space="0" w:color="auto"/>
                        <w:left w:val="none" w:sz="0" w:space="0" w:color="auto"/>
                        <w:bottom w:val="none" w:sz="0" w:space="0" w:color="auto"/>
                        <w:right w:val="none" w:sz="0" w:space="0" w:color="auto"/>
                      </w:divBdr>
                    </w:div>
                  </w:divsChild>
                </w:div>
                <w:div w:id="1650743713">
                  <w:marLeft w:val="0"/>
                  <w:marRight w:val="0"/>
                  <w:marTop w:val="0"/>
                  <w:marBottom w:val="0"/>
                  <w:divBdr>
                    <w:top w:val="none" w:sz="0" w:space="0" w:color="auto"/>
                    <w:left w:val="none" w:sz="0" w:space="0" w:color="auto"/>
                    <w:bottom w:val="none" w:sz="0" w:space="0" w:color="auto"/>
                    <w:right w:val="none" w:sz="0" w:space="0" w:color="auto"/>
                  </w:divBdr>
                  <w:divsChild>
                    <w:div w:id="781536464">
                      <w:marLeft w:val="0"/>
                      <w:marRight w:val="0"/>
                      <w:marTop w:val="0"/>
                      <w:marBottom w:val="0"/>
                      <w:divBdr>
                        <w:top w:val="none" w:sz="0" w:space="0" w:color="auto"/>
                        <w:left w:val="none" w:sz="0" w:space="0" w:color="auto"/>
                        <w:bottom w:val="none" w:sz="0" w:space="0" w:color="auto"/>
                        <w:right w:val="none" w:sz="0" w:space="0" w:color="auto"/>
                      </w:divBdr>
                    </w:div>
                  </w:divsChild>
                </w:div>
                <w:div w:id="1012802082">
                  <w:marLeft w:val="0"/>
                  <w:marRight w:val="0"/>
                  <w:marTop w:val="0"/>
                  <w:marBottom w:val="0"/>
                  <w:divBdr>
                    <w:top w:val="none" w:sz="0" w:space="0" w:color="auto"/>
                    <w:left w:val="none" w:sz="0" w:space="0" w:color="auto"/>
                    <w:bottom w:val="none" w:sz="0" w:space="0" w:color="auto"/>
                    <w:right w:val="none" w:sz="0" w:space="0" w:color="auto"/>
                  </w:divBdr>
                  <w:divsChild>
                    <w:div w:id="717437057">
                      <w:marLeft w:val="0"/>
                      <w:marRight w:val="0"/>
                      <w:marTop w:val="0"/>
                      <w:marBottom w:val="0"/>
                      <w:divBdr>
                        <w:top w:val="none" w:sz="0" w:space="0" w:color="auto"/>
                        <w:left w:val="none" w:sz="0" w:space="0" w:color="auto"/>
                        <w:bottom w:val="none" w:sz="0" w:space="0" w:color="auto"/>
                        <w:right w:val="none" w:sz="0" w:space="0" w:color="auto"/>
                      </w:divBdr>
                    </w:div>
                  </w:divsChild>
                </w:div>
                <w:div w:id="791245533">
                  <w:marLeft w:val="0"/>
                  <w:marRight w:val="0"/>
                  <w:marTop w:val="0"/>
                  <w:marBottom w:val="0"/>
                  <w:divBdr>
                    <w:top w:val="none" w:sz="0" w:space="0" w:color="auto"/>
                    <w:left w:val="none" w:sz="0" w:space="0" w:color="auto"/>
                    <w:bottom w:val="none" w:sz="0" w:space="0" w:color="auto"/>
                    <w:right w:val="none" w:sz="0" w:space="0" w:color="auto"/>
                  </w:divBdr>
                  <w:divsChild>
                    <w:div w:id="220529782">
                      <w:marLeft w:val="0"/>
                      <w:marRight w:val="0"/>
                      <w:marTop w:val="0"/>
                      <w:marBottom w:val="0"/>
                      <w:divBdr>
                        <w:top w:val="none" w:sz="0" w:space="0" w:color="auto"/>
                        <w:left w:val="none" w:sz="0" w:space="0" w:color="auto"/>
                        <w:bottom w:val="none" w:sz="0" w:space="0" w:color="auto"/>
                        <w:right w:val="none" w:sz="0" w:space="0" w:color="auto"/>
                      </w:divBdr>
                    </w:div>
                  </w:divsChild>
                </w:div>
                <w:div w:id="1354041480">
                  <w:marLeft w:val="0"/>
                  <w:marRight w:val="0"/>
                  <w:marTop w:val="0"/>
                  <w:marBottom w:val="0"/>
                  <w:divBdr>
                    <w:top w:val="none" w:sz="0" w:space="0" w:color="auto"/>
                    <w:left w:val="none" w:sz="0" w:space="0" w:color="auto"/>
                    <w:bottom w:val="none" w:sz="0" w:space="0" w:color="auto"/>
                    <w:right w:val="none" w:sz="0" w:space="0" w:color="auto"/>
                  </w:divBdr>
                  <w:divsChild>
                    <w:div w:id="906303271">
                      <w:marLeft w:val="0"/>
                      <w:marRight w:val="0"/>
                      <w:marTop w:val="0"/>
                      <w:marBottom w:val="0"/>
                      <w:divBdr>
                        <w:top w:val="none" w:sz="0" w:space="0" w:color="auto"/>
                        <w:left w:val="none" w:sz="0" w:space="0" w:color="auto"/>
                        <w:bottom w:val="none" w:sz="0" w:space="0" w:color="auto"/>
                        <w:right w:val="none" w:sz="0" w:space="0" w:color="auto"/>
                      </w:divBdr>
                    </w:div>
                  </w:divsChild>
                </w:div>
                <w:div w:id="1760982175">
                  <w:marLeft w:val="0"/>
                  <w:marRight w:val="0"/>
                  <w:marTop w:val="0"/>
                  <w:marBottom w:val="0"/>
                  <w:divBdr>
                    <w:top w:val="none" w:sz="0" w:space="0" w:color="auto"/>
                    <w:left w:val="none" w:sz="0" w:space="0" w:color="auto"/>
                    <w:bottom w:val="none" w:sz="0" w:space="0" w:color="auto"/>
                    <w:right w:val="none" w:sz="0" w:space="0" w:color="auto"/>
                  </w:divBdr>
                  <w:divsChild>
                    <w:div w:id="1525558224">
                      <w:marLeft w:val="0"/>
                      <w:marRight w:val="0"/>
                      <w:marTop w:val="0"/>
                      <w:marBottom w:val="0"/>
                      <w:divBdr>
                        <w:top w:val="none" w:sz="0" w:space="0" w:color="auto"/>
                        <w:left w:val="none" w:sz="0" w:space="0" w:color="auto"/>
                        <w:bottom w:val="none" w:sz="0" w:space="0" w:color="auto"/>
                        <w:right w:val="none" w:sz="0" w:space="0" w:color="auto"/>
                      </w:divBdr>
                    </w:div>
                  </w:divsChild>
                </w:div>
                <w:div w:id="1162432678">
                  <w:marLeft w:val="0"/>
                  <w:marRight w:val="0"/>
                  <w:marTop w:val="0"/>
                  <w:marBottom w:val="0"/>
                  <w:divBdr>
                    <w:top w:val="none" w:sz="0" w:space="0" w:color="auto"/>
                    <w:left w:val="none" w:sz="0" w:space="0" w:color="auto"/>
                    <w:bottom w:val="none" w:sz="0" w:space="0" w:color="auto"/>
                    <w:right w:val="none" w:sz="0" w:space="0" w:color="auto"/>
                  </w:divBdr>
                  <w:divsChild>
                    <w:div w:id="290671246">
                      <w:marLeft w:val="0"/>
                      <w:marRight w:val="0"/>
                      <w:marTop w:val="0"/>
                      <w:marBottom w:val="0"/>
                      <w:divBdr>
                        <w:top w:val="none" w:sz="0" w:space="0" w:color="auto"/>
                        <w:left w:val="none" w:sz="0" w:space="0" w:color="auto"/>
                        <w:bottom w:val="none" w:sz="0" w:space="0" w:color="auto"/>
                        <w:right w:val="none" w:sz="0" w:space="0" w:color="auto"/>
                      </w:divBdr>
                    </w:div>
                  </w:divsChild>
                </w:div>
                <w:div w:id="1768579707">
                  <w:marLeft w:val="0"/>
                  <w:marRight w:val="0"/>
                  <w:marTop w:val="0"/>
                  <w:marBottom w:val="0"/>
                  <w:divBdr>
                    <w:top w:val="none" w:sz="0" w:space="0" w:color="auto"/>
                    <w:left w:val="none" w:sz="0" w:space="0" w:color="auto"/>
                    <w:bottom w:val="none" w:sz="0" w:space="0" w:color="auto"/>
                    <w:right w:val="none" w:sz="0" w:space="0" w:color="auto"/>
                  </w:divBdr>
                  <w:divsChild>
                    <w:div w:id="113057687">
                      <w:marLeft w:val="0"/>
                      <w:marRight w:val="0"/>
                      <w:marTop w:val="0"/>
                      <w:marBottom w:val="0"/>
                      <w:divBdr>
                        <w:top w:val="none" w:sz="0" w:space="0" w:color="auto"/>
                        <w:left w:val="none" w:sz="0" w:space="0" w:color="auto"/>
                        <w:bottom w:val="none" w:sz="0" w:space="0" w:color="auto"/>
                        <w:right w:val="none" w:sz="0" w:space="0" w:color="auto"/>
                      </w:divBdr>
                    </w:div>
                  </w:divsChild>
                </w:div>
                <w:div w:id="1797486953">
                  <w:marLeft w:val="0"/>
                  <w:marRight w:val="0"/>
                  <w:marTop w:val="0"/>
                  <w:marBottom w:val="0"/>
                  <w:divBdr>
                    <w:top w:val="none" w:sz="0" w:space="0" w:color="auto"/>
                    <w:left w:val="none" w:sz="0" w:space="0" w:color="auto"/>
                    <w:bottom w:val="none" w:sz="0" w:space="0" w:color="auto"/>
                    <w:right w:val="none" w:sz="0" w:space="0" w:color="auto"/>
                  </w:divBdr>
                  <w:divsChild>
                    <w:div w:id="463232890">
                      <w:marLeft w:val="0"/>
                      <w:marRight w:val="0"/>
                      <w:marTop w:val="0"/>
                      <w:marBottom w:val="0"/>
                      <w:divBdr>
                        <w:top w:val="none" w:sz="0" w:space="0" w:color="auto"/>
                        <w:left w:val="none" w:sz="0" w:space="0" w:color="auto"/>
                        <w:bottom w:val="none" w:sz="0" w:space="0" w:color="auto"/>
                        <w:right w:val="none" w:sz="0" w:space="0" w:color="auto"/>
                      </w:divBdr>
                    </w:div>
                  </w:divsChild>
                </w:div>
                <w:div w:id="755709589">
                  <w:marLeft w:val="0"/>
                  <w:marRight w:val="0"/>
                  <w:marTop w:val="0"/>
                  <w:marBottom w:val="0"/>
                  <w:divBdr>
                    <w:top w:val="none" w:sz="0" w:space="0" w:color="auto"/>
                    <w:left w:val="none" w:sz="0" w:space="0" w:color="auto"/>
                    <w:bottom w:val="none" w:sz="0" w:space="0" w:color="auto"/>
                    <w:right w:val="none" w:sz="0" w:space="0" w:color="auto"/>
                  </w:divBdr>
                  <w:divsChild>
                    <w:div w:id="1352415367">
                      <w:marLeft w:val="0"/>
                      <w:marRight w:val="0"/>
                      <w:marTop w:val="0"/>
                      <w:marBottom w:val="0"/>
                      <w:divBdr>
                        <w:top w:val="none" w:sz="0" w:space="0" w:color="auto"/>
                        <w:left w:val="none" w:sz="0" w:space="0" w:color="auto"/>
                        <w:bottom w:val="none" w:sz="0" w:space="0" w:color="auto"/>
                        <w:right w:val="none" w:sz="0" w:space="0" w:color="auto"/>
                      </w:divBdr>
                    </w:div>
                  </w:divsChild>
                </w:div>
                <w:div w:id="1865098922">
                  <w:marLeft w:val="0"/>
                  <w:marRight w:val="0"/>
                  <w:marTop w:val="0"/>
                  <w:marBottom w:val="0"/>
                  <w:divBdr>
                    <w:top w:val="none" w:sz="0" w:space="0" w:color="auto"/>
                    <w:left w:val="none" w:sz="0" w:space="0" w:color="auto"/>
                    <w:bottom w:val="none" w:sz="0" w:space="0" w:color="auto"/>
                    <w:right w:val="none" w:sz="0" w:space="0" w:color="auto"/>
                  </w:divBdr>
                  <w:divsChild>
                    <w:div w:id="2044742417">
                      <w:marLeft w:val="0"/>
                      <w:marRight w:val="0"/>
                      <w:marTop w:val="0"/>
                      <w:marBottom w:val="0"/>
                      <w:divBdr>
                        <w:top w:val="none" w:sz="0" w:space="0" w:color="auto"/>
                        <w:left w:val="none" w:sz="0" w:space="0" w:color="auto"/>
                        <w:bottom w:val="none" w:sz="0" w:space="0" w:color="auto"/>
                        <w:right w:val="none" w:sz="0" w:space="0" w:color="auto"/>
                      </w:divBdr>
                    </w:div>
                  </w:divsChild>
                </w:div>
                <w:div w:id="2036342983">
                  <w:marLeft w:val="0"/>
                  <w:marRight w:val="0"/>
                  <w:marTop w:val="0"/>
                  <w:marBottom w:val="0"/>
                  <w:divBdr>
                    <w:top w:val="none" w:sz="0" w:space="0" w:color="auto"/>
                    <w:left w:val="none" w:sz="0" w:space="0" w:color="auto"/>
                    <w:bottom w:val="none" w:sz="0" w:space="0" w:color="auto"/>
                    <w:right w:val="none" w:sz="0" w:space="0" w:color="auto"/>
                  </w:divBdr>
                  <w:divsChild>
                    <w:div w:id="157119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11699">
      <w:bodyDiv w:val="1"/>
      <w:marLeft w:val="0"/>
      <w:marRight w:val="0"/>
      <w:marTop w:val="0"/>
      <w:marBottom w:val="0"/>
      <w:divBdr>
        <w:top w:val="none" w:sz="0" w:space="0" w:color="auto"/>
        <w:left w:val="none" w:sz="0" w:space="0" w:color="auto"/>
        <w:bottom w:val="none" w:sz="0" w:space="0" w:color="auto"/>
        <w:right w:val="none" w:sz="0" w:space="0" w:color="auto"/>
      </w:divBdr>
      <w:divsChild>
        <w:div w:id="155077482">
          <w:marLeft w:val="0"/>
          <w:marRight w:val="0"/>
          <w:marTop w:val="0"/>
          <w:marBottom w:val="0"/>
          <w:divBdr>
            <w:top w:val="none" w:sz="0" w:space="0" w:color="auto"/>
            <w:left w:val="none" w:sz="0" w:space="0" w:color="auto"/>
            <w:bottom w:val="none" w:sz="0" w:space="0" w:color="auto"/>
            <w:right w:val="none" w:sz="0" w:space="0" w:color="auto"/>
          </w:divBdr>
          <w:divsChild>
            <w:div w:id="2038921298">
              <w:marLeft w:val="0"/>
              <w:marRight w:val="0"/>
              <w:marTop w:val="0"/>
              <w:marBottom w:val="0"/>
              <w:divBdr>
                <w:top w:val="none" w:sz="0" w:space="0" w:color="auto"/>
                <w:left w:val="none" w:sz="0" w:space="0" w:color="auto"/>
                <w:bottom w:val="none" w:sz="0" w:space="0" w:color="auto"/>
                <w:right w:val="none" w:sz="0" w:space="0" w:color="auto"/>
              </w:divBdr>
              <w:divsChild>
                <w:div w:id="1621301973">
                  <w:marLeft w:val="0"/>
                  <w:marRight w:val="0"/>
                  <w:marTop w:val="0"/>
                  <w:marBottom w:val="0"/>
                  <w:divBdr>
                    <w:top w:val="none" w:sz="0" w:space="0" w:color="auto"/>
                    <w:left w:val="none" w:sz="0" w:space="0" w:color="auto"/>
                    <w:bottom w:val="none" w:sz="0" w:space="0" w:color="auto"/>
                    <w:right w:val="none" w:sz="0" w:space="0" w:color="auto"/>
                  </w:divBdr>
                  <w:divsChild>
                    <w:div w:id="18441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545">
      <w:bodyDiv w:val="1"/>
      <w:marLeft w:val="0"/>
      <w:marRight w:val="0"/>
      <w:marTop w:val="0"/>
      <w:marBottom w:val="0"/>
      <w:divBdr>
        <w:top w:val="none" w:sz="0" w:space="0" w:color="auto"/>
        <w:left w:val="none" w:sz="0" w:space="0" w:color="auto"/>
        <w:bottom w:val="none" w:sz="0" w:space="0" w:color="auto"/>
        <w:right w:val="none" w:sz="0" w:space="0" w:color="auto"/>
      </w:divBdr>
      <w:divsChild>
        <w:div w:id="474878555">
          <w:marLeft w:val="0"/>
          <w:marRight w:val="0"/>
          <w:marTop w:val="0"/>
          <w:marBottom w:val="0"/>
          <w:divBdr>
            <w:top w:val="none" w:sz="0" w:space="0" w:color="auto"/>
            <w:left w:val="none" w:sz="0" w:space="0" w:color="auto"/>
            <w:bottom w:val="none" w:sz="0" w:space="0" w:color="auto"/>
            <w:right w:val="none" w:sz="0" w:space="0" w:color="auto"/>
          </w:divBdr>
          <w:divsChild>
            <w:div w:id="510074079">
              <w:marLeft w:val="0"/>
              <w:marRight w:val="0"/>
              <w:marTop w:val="0"/>
              <w:marBottom w:val="0"/>
              <w:divBdr>
                <w:top w:val="none" w:sz="0" w:space="0" w:color="auto"/>
                <w:left w:val="none" w:sz="0" w:space="0" w:color="auto"/>
                <w:bottom w:val="none" w:sz="0" w:space="0" w:color="auto"/>
                <w:right w:val="none" w:sz="0" w:space="0" w:color="auto"/>
              </w:divBdr>
              <w:divsChild>
                <w:div w:id="1086266474">
                  <w:marLeft w:val="0"/>
                  <w:marRight w:val="0"/>
                  <w:marTop w:val="0"/>
                  <w:marBottom w:val="0"/>
                  <w:divBdr>
                    <w:top w:val="none" w:sz="0" w:space="0" w:color="auto"/>
                    <w:left w:val="none" w:sz="0" w:space="0" w:color="auto"/>
                    <w:bottom w:val="none" w:sz="0" w:space="0" w:color="auto"/>
                    <w:right w:val="none" w:sz="0" w:space="0" w:color="auto"/>
                  </w:divBdr>
                  <w:divsChild>
                    <w:div w:id="674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071">
      <w:bodyDiv w:val="1"/>
      <w:marLeft w:val="0"/>
      <w:marRight w:val="0"/>
      <w:marTop w:val="0"/>
      <w:marBottom w:val="0"/>
      <w:divBdr>
        <w:top w:val="none" w:sz="0" w:space="0" w:color="auto"/>
        <w:left w:val="none" w:sz="0" w:space="0" w:color="auto"/>
        <w:bottom w:val="none" w:sz="0" w:space="0" w:color="auto"/>
        <w:right w:val="none" w:sz="0" w:space="0" w:color="auto"/>
      </w:divBdr>
      <w:divsChild>
        <w:div w:id="1028523953">
          <w:marLeft w:val="0"/>
          <w:marRight w:val="0"/>
          <w:marTop w:val="0"/>
          <w:marBottom w:val="0"/>
          <w:divBdr>
            <w:top w:val="none" w:sz="0" w:space="0" w:color="auto"/>
            <w:left w:val="none" w:sz="0" w:space="0" w:color="auto"/>
            <w:bottom w:val="none" w:sz="0" w:space="0" w:color="auto"/>
            <w:right w:val="none" w:sz="0" w:space="0" w:color="auto"/>
          </w:divBdr>
          <w:divsChild>
            <w:div w:id="1097675631">
              <w:marLeft w:val="0"/>
              <w:marRight w:val="0"/>
              <w:marTop w:val="0"/>
              <w:marBottom w:val="0"/>
              <w:divBdr>
                <w:top w:val="none" w:sz="0" w:space="0" w:color="auto"/>
                <w:left w:val="none" w:sz="0" w:space="0" w:color="auto"/>
                <w:bottom w:val="none" w:sz="0" w:space="0" w:color="auto"/>
                <w:right w:val="none" w:sz="0" w:space="0" w:color="auto"/>
              </w:divBdr>
              <w:divsChild>
                <w:div w:id="2074739981">
                  <w:marLeft w:val="0"/>
                  <w:marRight w:val="0"/>
                  <w:marTop w:val="0"/>
                  <w:marBottom w:val="0"/>
                  <w:divBdr>
                    <w:top w:val="none" w:sz="0" w:space="0" w:color="auto"/>
                    <w:left w:val="none" w:sz="0" w:space="0" w:color="auto"/>
                    <w:bottom w:val="none" w:sz="0" w:space="0" w:color="auto"/>
                    <w:right w:val="none" w:sz="0" w:space="0" w:color="auto"/>
                  </w:divBdr>
                  <w:divsChild>
                    <w:div w:id="14726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944281">
      <w:bodyDiv w:val="1"/>
      <w:marLeft w:val="0"/>
      <w:marRight w:val="0"/>
      <w:marTop w:val="0"/>
      <w:marBottom w:val="0"/>
      <w:divBdr>
        <w:top w:val="none" w:sz="0" w:space="0" w:color="auto"/>
        <w:left w:val="none" w:sz="0" w:space="0" w:color="auto"/>
        <w:bottom w:val="none" w:sz="0" w:space="0" w:color="auto"/>
        <w:right w:val="none" w:sz="0" w:space="0" w:color="auto"/>
      </w:divBdr>
      <w:divsChild>
        <w:div w:id="337317506">
          <w:marLeft w:val="0"/>
          <w:marRight w:val="0"/>
          <w:marTop w:val="0"/>
          <w:marBottom w:val="0"/>
          <w:divBdr>
            <w:top w:val="none" w:sz="0" w:space="0" w:color="auto"/>
            <w:left w:val="none" w:sz="0" w:space="0" w:color="auto"/>
            <w:bottom w:val="none" w:sz="0" w:space="0" w:color="auto"/>
            <w:right w:val="none" w:sz="0" w:space="0" w:color="auto"/>
          </w:divBdr>
          <w:divsChild>
            <w:div w:id="458957800">
              <w:marLeft w:val="0"/>
              <w:marRight w:val="0"/>
              <w:marTop w:val="0"/>
              <w:marBottom w:val="0"/>
              <w:divBdr>
                <w:top w:val="none" w:sz="0" w:space="0" w:color="auto"/>
                <w:left w:val="none" w:sz="0" w:space="0" w:color="auto"/>
                <w:bottom w:val="none" w:sz="0" w:space="0" w:color="auto"/>
                <w:right w:val="none" w:sz="0" w:space="0" w:color="auto"/>
              </w:divBdr>
              <w:divsChild>
                <w:div w:id="306202556">
                  <w:marLeft w:val="0"/>
                  <w:marRight w:val="0"/>
                  <w:marTop w:val="0"/>
                  <w:marBottom w:val="0"/>
                  <w:divBdr>
                    <w:top w:val="none" w:sz="0" w:space="0" w:color="auto"/>
                    <w:left w:val="none" w:sz="0" w:space="0" w:color="auto"/>
                    <w:bottom w:val="none" w:sz="0" w:space="0" w:color="auto"/>
                    <w:right w:val="none" w:sz="0" w:space="0" w:color="auto"/>
                  </w:divBdr>
                  <w:divsChild>
                    <w:div w:id="8037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62411">
      <w:bodyDiv w:val="1"/>
      <w:marLeft w:val="0"/>
      <w:marRight w:val="0"/>
      <w:marTop w:val="0"/>
      <w:marBottom w:val="0"/>
      <w:divBdr>
        <w:top w:val="none" w:sz="0" w:space="0" w:color="auto"/>
        <w:left w:val="none" w:sz="0" w:space="0" w:color="auto"/>
        <w:bottom w:val="none" w:sz="0" w:space="0" w:color="auto"/>
        <w:right w:val="none" w:sz="0" w:space="0" w:color="auto"/>
      </w:divBdr>
      <w:divsChild>
        <w:div w:id="81881410">
          <w:marLeft w:val="0"/>
          <w:marRight w:val="0"/>
          <w:marTop w:val="0"/>
          <w:marBottom w:val="0"/>
          <w:divBdr>
            <w:top w:val="none" w:sz="0" w:space="0" w:color="auto"/>
            <w:left w:val="none" w:sz="0" w:space="0" w:color="auto"/>
            <w:bottom w:val="none" w:sz="0" w:space="0" w:color="auto"/>
            <w:right w:val="none" w:sz="0" w:space="0" w:color="auto"/>
          </w:divBdr>
          <w:divsChild>
            <w:div w:id="104691036">
              <w:marLeft w:val="0"/>
              <w:marRight w:val="0"/>
              <w:marTop w:val="0"/>
              <w:marBottom w:val="0"/>
              <w:divBdr>
                <w:top w:val="none" w:sz="0" w:space="0" w:color="auto"/>
                <w:left w:val="none" w:sz="0" w:space="0" w:color="auto"/>
                <w:bottom w:val="none" w:sz="0" w:space="0" w:color="auto"/>
                <w:right w:val="none" w:sz="0" w:space="0" w:color="auto"/>
              </w:divBdr>
              <w:divsChild>
                <w:div w:id="1113204292">
                  <w:marLeft w:val="0"/>
                  <w:marRight w:val="0"/>
                  <w:marTop w:val="0"/>
                  <w:marBottom w:val="0"/>
                  <w:divBdr>
                    <w:top w:val="none" w:sz="0" w:space="0" w:color="auto"/>
                    <w:left w:val="none" w:sz="0" w:space="0" w:color="auto"/>
                    <w:bottom w:val="none" w:sz="0" w:space="0" w:color="auto"/>
                    <w:right w:val="none" w:sz="0" w:space="0" w:color="auto"/>
                  </w:divBdr>
                  <w:divsChild>
                    <w:div w:id="164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753797">
      <w:bodyDiv w:val="1"/>
      <w:marLeft w:val="0"/>
      <w:marRight w:val="0"/>
      <w:marTop w:val="0"/>
      <w:marBottom w:val="0"/>
      <w:divBdr>
        <w:top w:val="none" w:sz="0" w:space="0" w:color="auto"/>
        <w:left w:val="none" w:sz="0" w:space="0" w:color="auto"/>
        <w:bottom w:val="none" w:sz="0" w:space="0" w:color="auto"/>
        <w:right w:val="none" w:sz="0" w:space="0" w:color="auto"/>
      </w:divBdr>
      <w:divsChild>
        <w:div w:id="1628075207">
          <w:marLeft w:val="0"/>
          <w:marRight w:val="0"/>
          <w:marTop w:val="0"/>
          <w:marBottom w:val="0"/>
          <w:divBdr>
            <w:top w:val="none" w:sz="0" w:space="0" w:color="auto"/>
            <w:left w:val="none" w:sz="0" w:space="0" w:color="auto"/>
            <w:bottom w:val="none" w:sz="0" w:space="0" w:color="auto"/>
            <w:right w:val="none" w:sz="0" w:space="0" w:color="auto"/>
          </w:divBdr>
          <w:divsChild>
            <w:div w:id="1227958537">
              <w:marLeft w:val="0"/>
              <w:marRight w:val="0"/>
              <w:marTop w:val="0"/>
              <w:marBottom w:val="0"/>
              <w:divBdr>
                <w:top w:val="none" w:sz="0" w:space="0" w:color="auto"/>
                <w:left w:val="none" w:sz="0" w:space="0" w:color="auto"/>
                <w:bottom w:val="none" w:sz="0" w:space="0" w:color="auto"/>
                <w:right w:val="none" w:sz="0" w:space="0" w:color="auto"/>
              </w:divBdr>
              <w:divsChild>
                <w:div w:id="1796481637">
                  <w:marLeft w:val="0"/>
                  <w:marRight w:val="0"/>
                  <w:marTop w:val="0"/>
                  <w:marBottom w:val="0"/>
                  <w:divBdr>
                    <w:top w:val="none" w:sz="0" w:space="0" w:color="auto"/>
                    <w:left w:val="none" w:sz="0" w:space="0" w:color="auto"/>
                    <w:bottom w:val="none" w:sz="0" w:space="0" w:color="auto"/>
                    <w:right w:val="none" w:sz="0" w:space="0" w:color="auto"/>
                  </w:divBdr>
                  <w:divsChild>
                    <w:div w:id="1051735387">
                      <w:marLeft w:val="0"/>
                      <w:marRight w:val="0"/>
                      <w:marTop w:val="0"/>
                      <w:marBottom w:val="0"/>
                      <w:divBdr>
                        <w:top w:val="none" w:sz="0" w:space="0" w:color="auto"/>
                        <w:left w:val="none" w:sz="0" w:space="0" w:color="auto"/>
                        <w:bottom w:val="none" w:sz="0" w:space="0" w:color="auto"/>
                        <w:right w:val="none" w:sz="0" w:space="0" w:color="auto"/>
                      </w:divBdr>
                    </w:div>
                  </w:divsChild>
                </w:div>
                <w:div w:id="1931968385">
                  <w:marLeft w:val="0"/>
                  <w:marRight w:val="0"/>
                  <w:marTop w:val="0"/>
                  <w:marBottom w:val="0"/>
                  <w:divBdr>
                    <w:top w:val="none" w:sz="0" w:space="0" w:color="auto"/>
                    <w:left w:val="none" w:sz="0" w:space="0" w:color="auto"/>
                    <w:bottom w:val="none" w:sz="0" w:space="0" w:color="auto"/>
                    <w:right w:val="none" w:sz="0" w:space="0" w:color="auto"/>
                  </w:divBdr>
                  <w:divsChild>
                    <w:div w:id="104664371">
                      <w:marLeft w:val="0"/>
                      <w:marRight w:val="0"/>
                      <w:marTop w:val="0"/>
                      <w:marBottom w:val="0"/>
                      <w:divBdr>
                        <w:top w:val="none" w:sz="0" w:space="0" w:color="auto"/>
                        <w:left w:val="none" w:sz="0" w:space="0" w:color="auto"/>
                        <w:bottom w:val="none" w:sz="0" w:space="0" w:color="auto"/>
                        <w:right w:val="none" w:sz="0" w:space="0" w:color="auto"/>
                      </w:divBdr>
                    </w:div>
                  </w:divsChild>
                </w:div>
                <w:div w:id="1967159039">
                  <w:marLeft w:val="0"/>
                  <w:marRight w:val="0"/>
                  <w:marTop w:val="0"/>
                  <w:marBottom w:val="0"/>
                  <w:divBdr>
                    <w:top w:val="none" w:sz="0" w:space="0" w:color="auto"/>
                    <w:left w:val="none" w:sz="0" w:space="0" w:color="auto"/>
                    <w:bottom w:val="none" w:sz="0" w:space="0" w:color="auto"/>
                    <w:right w:val="none" w:sz="0" w:space="0" w:color="auto"/>
                  </w:divBdr>
                  <w:divsChild>
                    <w:div w:id="415900114">
                      <w:marLeft w:val="0"/>
                      <w:marRight w:val="0"/>
                      <w:marTop w:val="0"/>
                      <w:marBottom w:val="0"/>
                      <w:divBdr>
                        <w:top w:val="none" w:sz="0" w:space="0" w:color="auto"/>
                        <w:left w:val="none" w:sz="0" w:space="0" w:color="auto"/>
                        <w:bottom w:val="none" w:sz="0" w:space="0" w:color="auto"/>
                        <w:right w:val="none" w:sz="0" w:space="0" w:color="auto"/>
                      </w:divBdr>
                    </w:div>
                  </w:divsChild>
                </w:div>
                <w:div w:id="1193105760">
                  <w:marLeft w:val="0"/>
                  <w:marRight w:val="0"/>
                  <w:marTop w:val="0"/>
                  <w:marBottom w:val="0"/>
                  <w:divBdr>
                    <w:top w:val="none" w:sz="0" w:space="0" w:color="auto"/>
                    <w:left w:val="none" w:sz="0" w:space="0" w:color="auto"/>
                    <w:bottom w:val="none" w:sz="0" w:space="0" w:color="auto"/>
                    <w:right w:val="none" w:sz="0" w:space="0" w:color="auto"/>
                  </w:divBdr>
                  <w:divsChild>
                    <w:div w:id="1102333615">
                      <w:marLeft w:val="0"/>
                      <w:marRight w:val="0"/>
                      <w:marTop w:val="0"/>
                      <w:marBottom w:val="0"/>
                      <w:divBdr>
                        <w:top w:val="none" w:sz="0" w:space="0" w:color="auto"/>
                        <w:left w:val="none" w:sz="0" w:space="0" w:color="auto"/>
                        <w:bottom w:val="none" w:sz="0" w:space="0" w:color="auto"/>
                        <w:right w:val="none" w:sz="0" w:space="0" w:color="auto"/>
                      </w:divBdr>
                    </w:div>
                  </w:divsChild>
                </w:div>
                <w:div w:id="600912483">
                  <w:marLeft w:val="0"/>
                  <w:marRight w:val="0"/>
                  <w:marTop w:val="0"/>
                  <w:marBottom w:val="0"/>
                  <w:divBdr>
                    <w:top w:val="none" w:sz="0" w:space="0" w:color="auto"/>
                    <w:left w:val="none" w:sz="0" w:space="0" w:color="auto"/>
                    <w:bottom w:val="none" w:sz="0" w:space="0" w:color="auto"/>
                    <w:right w:val="none" w:sz="0" w:space="0" w:color="auto"/>
                  </w:divBdr>
                  <w:divsChild>
                    <w:div w:id="1464544867">
                      <w:marLeft w:val="0"/>
                      <w:marRight w:val="0"/>
                      <w:marTop w:val="0"/>
                      <w:marBottom w:val="0"/>
                      <w:divBdr>
                        <w:top w:val="none" w:sz="0" w:space="0" w:color="auto"/>
                        <w:left w:val="none" w:sz="0" w:space="0" w:color="auto"/>
                        <w:bottom w:val="none" w:sz="0" w:space="0" w:color="auto"/>
                        <w:right w:val="none" w:sz="0" w:space="0" w:color="auto"/>
                      </w:divBdr>
                    </w:div>
                  </w:divsChild>
                </w:div>
                <w:div w:id="367142998">
                  <w:marLeft w:val="0"/>
                  <w:marRight w:val="0"/>
                  <w:marTop w:val="0"/>
                  <w:marBottom w:val="0"/>
                  <w:divBdr>
                    <w:top w:val="none" w:sz="0" w:space="0" w:color="auto"/>
                    <w:left w:val="none" w:sz="0" w:space="0" w:color="auto"/>
                    <w:bottom w:val="none" w:sz="0" w:space="0" w:color="auto"/>
                    <w:right w:val="none" w:sz="0" w:space="0" w:color="auto"/>
                  </w:divBdr>
                  <w:divsChild>
                    <w:div w:id="407969351">
                      <w:marLeft w:val="0"/>
                      <w:marRight w:val="0"/>
                      <w:marTop w:val="0"/>
                      <w:marBottom w:val="0"/>
                      <w:divBdr>
                        <w:top w:val="none" w:sz="0" w:space="0" w:color="auto"/>
                        <w:left w:val="none" w:sz="0" w:space="0" w:color="auto"/>
                        <w:bottom w:val="none" w:sz="0" w:space="0" w:color="auto"/>
                        <w:right w:val="none" w:sz="0" w:space="0" w:color="auto"/>
                      </w:divBdr>
                    </w:div>
                  </w:divsChild>
                </w:div>
                <w:div w:id="1229268878">
                  <w:marLeft w:val="0"/>
                  <w:marRight w:val="0"/>
                  <w:marTop w:val="0"/>
                  <w:marBottom w:val="0"/>
                  <w:divBdr>
                    <w:top w:val="none" w:sz="0" w:space="0" w:color="auto"/>
                    <w:left w:val="none" w:sz="0" w:space="0" w:color="auto"/>
                    <w:bottom w:val="none" w:sz="0" w:space="0" w:color="auto"/>
                    <w:right w:val="none" w:sz="0" w:space="0" w:color="auto"/>
                  </w:divBdr>
                  <w:divsChild>
                    <w:div w:id="1874462889">
                      <w:marLeft w:val="0"/>
                      <w:marRight w:val="0"/>
                      <w:marTop w:val="0"/>
                      <w:marBottom w:val="0"/>
                      <w:divBdr>
                        <w:top w:val="none" w:sz="0" w:space="0" w:color="auto"/>
                        <w:left w:val="none" w:sz="0" w:space="0" w:color="auto"/>
                        <w:bottom w:val="none" w:sz="0" w:space="0" w:color="auto"/>
                        <w:right w:val="none" w:sz="0" w:space="0" w:color="auto"/>
                      </w:divBdr>
                    </w:div>
                  </w:divsChild>
                </w:div>
                <w:div w:id="1044984487">
                  <w:marLeft w:val="0"/>
                  <w:marRight w:val="0"/>
                  <w:marTop w:val="0"/>
                  <w:marBottom w:val="0"/>
                  <w:divBdr>
                    <w:top w:val="none" w:sz="0" w:space="0" w:color="auto"/>
                    <w:left w:val="none" w:sz="0" w:space="0" w:color="auto"/>
                    <w:bottom w:val="none" w:sz="0" w:space="0" w:color="auto"/>
                    <w:right w:val="none" w:sz="0" w:space="0" w:color="auto"/>
                  </w:divBdr>
                  <w:divsChild>
                    <w:div w:id="2032485492">
                      <w:marLeft w:val="0"/>
                      <w:marRight w:val="0"/>
                      <w:marTop w:val="0"/>
                      <w:marBottom w:val="0"/>
                      <w:divBdr>
                        <w:top w:val="none" w:sz="0" w:space="0" w:color="auto"/>
                        <w:left w:val="none" w:sz="0" w:space="0" w:color="auto"/>
                        <w:bottom w:val="none" w:sz="0" w:space="0" w:color="auto"/>
                        <w:right w:val="none" w:sz="0" w:space="0" w:color="auto"/>
                      </w:divBdr>
                    </w:div>
                  </w:divsChild>
                </w:div>
                <w:div w:id="2011785806">
                  <w:marLeft w:val="0"/>
                  <w:marRight w:val="0"/>
                  <w:marTop w:val="0"/>
                  <w:marBottom w:val="0"/>
                  <w:divBdr>
                    <w:top w:val="none" w:sz="0" w:space="0" w:color="auto"/>
                    <w:left w:val="none" w:sz="0" w:space="0" w:color="auto"/>
                    <w:bottom w:val="none" w:sz="0" w:space="0" w:color="auto"/>
                    <w:right w:val="none" w:sz="0" w:space="0" w:color="auto"/>
                  </w:divBdr>
                  <w:divsChild>
                    <w:div w:id="1327052937">
                      <w:marLeft w:val="0"/>
                      <w:marRight w:val="0"/>
                      <w:marTop w:val="0"/>
                      <w:marBottom w:val="0"/>
                      <w:divBdr>
                        <w:top w:val="none" w:sz="0" w:space="0" w:color="auto"/>
                        <w:left w:val="none" w:sz="0" w:space="0" w:color="auto"/>
                        <w:bottom w:val="none" w:sz="0" w:space="0" w:color="auto"/>
                        <w:right w:val="none" w:sz="0" w:space="0" w:color="auto"/>
                      </w:divBdr>
                    </w:div>
                  </w:divsChild>
                </w:div>
                <w:div w:id="609169101">
                  <w:marLeft w:val="0"/>
                  <w:marRight w:val="0"/>
                  <w:marTop w:val="0"/>
                  <w:marBottom w:val="0"/>
                  <w:divBdr>
                    <w:top w:val="none" w:sz="0" w:space="0" w:color="auto"/>
                    <w:left w:val="none" w:sz="0" w:space="0" w:color="auto"/>
                    <w:bottom w:val="none" w:sz="0" w:space="0" w:color="auto"/>
                    <w:right w:val="none" w:sz="0" w:space="0" w:color="auto"/>
                  </w:divBdr>
                  <w:divsChild>
                    <w:div w:id="1689134167">
                      <w:marLeft w:val="0"/>
                      <w:marRight w:val="0"/>
                      <w:marTop w:val="0"/>
                      <w:marBottom w:val="0"/>
                      <w:divBdr>
                        <w:top w:val="none" w:sz="0" w:space="0" w:color="auto"/>
                        <w:left w:val="none" w:sz="0" w:space="0" w:color="auto"/>
                        <w:bottom w:val="none" w:sz="0" w:space="0" w:color="auto"/>
                        <w:right w:val="none" w:sz="0" w:space="0" w:color="auto"/>
                      </w:divBdr>
                    </w:div>
                  </w:divsChild>
                </w:div>
                <w:div w:id="1574315500">
                  <w:marLeft w:val="0"/>
                  <w:marRight w:val="0"/>
                  <w:marTop w:val="0"/>
                  <w:marBottom w:val="0"/>
                  <w:divBdr>
                    <w:top w:val="none" w:sz="0" w:space="0" w:color="auto"/>
                    <w:left w:val="none" w:sz="0" w:space="0" w:color="auto"/>
                    <w:bottom w:val="none" w:sz="0" w:space="0" w:color="auto"/>
                    <w:right w:val="none" w:sz="0" w:space="0" w:color="auto"/>
                  </w:divBdr>
                  <w:divsChild>
                    <w:div w:id="2130586106">
                      <w:marLeft w:val="0"/>
                      <w:marRight w:val="0"/>
                      <w:marTop w:val="0"/>
                      <w:marBottom w:val="0"/>
                      <w:divBdr>
                        <w:top w:val="none" w:sz="0" w:space="0" w:color="auto"/>
                        <w:left w:val="none" w:sz="0" w:space="0" w:color="auto"/>
                        <w:bottom w:val="none" w:sz="0" w:space="0" w:color="auto"/>
                        <w:right w:val="none" w:sz="0" w:space="0" w:color="auto"/>
                      </w:divBdr>
                    </w:div>
                  </w:divsChild>
                </w:div>
                <w:div w:id="102652658">
                  <w:marLeft w:val="0"/>
                  <w:marRight w:val="0"/>
                  <w:marTop w:val="0"/>
                  <w:marBottom w:val="0"/>
                  <w:divBdr>
                    <w:top w:val="none" w:sz="0" w:space="0" w:color="auto"/>
                    <w:left w:val="none" w:sz="0" w:space="0" w:color="auto"/>
                    <w:bottom w:val="none" w:sz="0" w:space="0" w:color="auto"/>
                    <w:right w:val="none" w:sz="0" w:space="0" w:color="auto"/>
                  </w:divBdr>
                  <w:divsChild>
                    <w:div w:id="1679188385">
                      <w:marLeft w:val="0"/>
                      <w:marRight w:val="0"/>
                      <w:marTop w:val="0"/>
                      <w:marBottom w:val="0"/>
                      <w:divBdr>
                        <w:top w:val="none" w:sz="0" w:space="0" w:color="auto"/>
                        <w:left w:val="none" w:sz="0" w:space="0" w:color="auto"/>
                        <w:bottom w:val="none" w:sz="0" w:space="0" w:color="auto"/>
                        <w:right w:val="none" w:sz="0" w:space="0" w:color="auto"/>
                      </w:divBdr>
                    </w:div>
                  </w:divsChild>
                </w:div>
                <w:div w:id="1295257737">
                  <w:marLeft w:val="0"/>
                  <w:marRight w:val="0"/>
                  <w:marTop w:val="0"/>
                  <w:marBottom w:val="0"/>
                  <w:divBdr>
                    <w:top w:val="none" w:sz="0" w:space="0" w:color="auto"/>
                    <w:left w:val="none" w:sz="0" w:space="0" w:color="auto"/>
                    <w:bottom w:val="none" w:sz="0" w:space="0" w:color="auto"/>
                    <w:right w:val="none" w:sz="0" w:space="0" w:color="auto"/>
                  </w:divBdr>
                  <w:divsChild>
                    <w:div w:id="412356454">
                      <w:marLeft w:val="0"/>
                      <w:marRight w:val="0"/>
                      <w:marTop w:val="0"/>
                      <w:marBottom w:val="0"/>
                      <w:divBdr>
                        <w:top w:val="none" w:sz="0" w:space="0" w:color="auto"/>
                        <w:left w:val="none" w:sz="0" w:space="0" w:color="auto"/>
                        <w:bottom w:val="none" w:sz="0" w:space="0" w:color="auto"/>
                        <w:right w:val="none" w:sz="0" w:space="0" w:color="auto"/>
                      </w:divBdr>
                    </w:div>
                  </w:divsChild>
                </w:div>
                <w:div w:id="1632440833">
                  <w:marLeft w:val="0"/>
                  <w:marRight w:val="0"/>
                  <w:marTop w:val="0"/>
                  <w:marBottom w:val="0"/>
                  <w:divBdr>
                    <w:top w:val="none" w:sz="0" w:space="0" w:color="auto"/>
                    <w:left w:val="none" w:sz="0" w:space="0" w:color="auto"/>
                    <w:bottom w:val="none" w:sz="0" w:space="0" w:color="auto"/>
                    <w:right w:val="none" w:sz="0" w:space="0" w:color="auto"/>
                  </w:divBdr>
                  <w:divsChild>
                    <w:div w:id="1462839912">
                      <w:marLeft w:val="0"/>
                      <w:marRight w:val="0"/>
                      <w:marTop w:val="0"/>
                      <w:marBottom w:val="0"/>
                      <w:divBdr>
                        <w:top w:val="none" w:sz="0" w:space="0" w:color="auto"/>
                        <w:left w:val="none" w:sz="0" w:space="0" w:color="auto"/>
                        <w:bottom w:val="none" w:sz="0" w:space="0" w:color="auto"/>
                        <w:right w:val="none" w:sz="0" w:space="0" w:color="auto"/>
                      </w:divBdr>
                    </w:div>
                  </w:divsChild>
                </w:div>
                <w:div w:id="1546019198">
                  <w:marLeft w:val="0"/>
                  <w:marRight w:val="0"/>
                  <w:marTop w:val="0"/>
                  <w:marBottom w:val="0"/>
                  <w:divBdr>
                    <w:top w:val="none" w:sz="0" w:space="0" w:color="auto"/>
                    <w:left w:val="none" w:sz="0" w:space="0" w:color="auto"/>
                    <w:bottom w:val="none" w:sz="0" w:space="0" w:color="auto"/>
                    <w:right w:val="none" w:sz="0" w:space="0" w:color="auto"/>
                  </w:divBdr>
                  <w:divsChild>
                    <w:div w:id="10857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24035">
      <w:bodyDiv w:val="1"/>
      <w:marLeft w:val="0"/>
      <w:marRight w:val="0"/>
      <w:marTop w:val="0"/>
      <w:marBottom w:val="0"/>
      <w:divBdr>
        <w:top w:val="none" w:sz="0" w:space="0" w:color="auto"/>
        <w:left w:val="none" w:sz="0" w:space="0" w:color="auto"/>
        <w:bottom w:val="none" w:sz="0" w:space="0" w:color="auto"/>
        <w:right w:val="none" w:sz="0" w:space="0" w:color="auto"/>
      </w:divBdr>
      <w:divsChild>
        <w:div w:id="201017584">
          <w:marLeft w:val="0"/>
          <w:marRight w:val="0"/>
          <w:marTop w:val="0"/>
          <w:marBottom w:val="0"/>
          <w:divBdr>
            <w:top w:val="none" w:sz="0" w:space="0" w:color="auto"/>
            <w:left w:val="none" w:sz="0" w:space="0" w:color="auto"/>
            <w:bottom w:val="none" w:sz="0" w:space="0" w:color="auto"/>
            <w:right w:val="none" w:sz="0" w:space="0" w:color="auto"/>
          </w:divBdr>
          <w:divsChild>
            <w:div w:id="1603339865">
              <w:marLeft w:val="0"/>
              <w:marRight w:val="0"/>
              <w:marTop w:val="0"/>
              <w:marBottom w:val="0"/>
              <w:divBdr>
                <w:top w:val="none" w:sz="0" w:space="0" w:color="auto"/>
                <w:left w:val="none" w:sz="0" w:space="0" w:color="auto"/>
                <w:bottom w:val="none" w:sz="0" w:space="0" w:color="auto"/>
                <w:right w:val="none" w:sz="0" w:space="0" w:color="auto"/>
              </w:divBdr>
              <w:divsChild>
                <w:div w:id="1931351841">
                  <w:marLeft w:val="0"/>
                  <w:marRight w:val="0"/>
                  <w:marTop w:val="0"/>
                  <w:marBottom w:val="0"/>
                  <w:divBdr>
                    <w:top w:val="none" w:sz="0" w:space="0" w:color="auto"/>
                    <w:left w:val="none" w:sz="0" w:space="0" w:color="auto"/>
                    <w:bottom w:val="none" w:sz="0" w:space="0" w:color="auto"/>
                    <w:right w:val="none" w:sz="0" w:space="0" w:color="auto"/>
                  </w:divBdr>
                  <w:divsChild>
                    <w:div w:id="17617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71803">
      <w:bodyDiv w:val="1"/>
      <w:marLeft w:val="0"/>
      <w:marRight w:val="0"/>
      <w:marTop w:val="0"/>
      <w:marBottom w:val="0"/>
      <w:divBdr>
        <w:top w:val="none" w:sz="0" w:space="0" w:color="auto"/>
        <w:left w:val="none" w:sz="0" w:space="0" w:color="auto"/>
        <w:bottom w:val="none" w:sz="0" w:space="0" w:color="auto"/>
        <w:right w:val="none" w:sz="0" w:space="0" w:color="auto"/>
      </w:divBdr>
      <w:divsChild>
        <w:div w:id="1979727237">
          <w:marLeft w:val="0"/>
          <w:marRight w:val="0"/>
          <w:marTop w:val="0"/>
          <w:marBottom w:val="0"/>
          <w:divBdr>
            <w:top w:val="none" w:sz="0" w:space="0" w:color="auto"/>
            <w:left w:val="none" w:sz="0" w:space="0" w:color="auto"/>
            <w:bottom w:val="none" w:sz="0" w:space="0" w:color="auto"/>
            <w:right w:val="none" w:sz="0" w:space="0" w:color="auto"/>
          </w:divBdr>
          <w:divsChild>
            <w:div w:id="68699017">
              <w:marLeft w:val="0"/>
              <w:marRight w:val="0"/>
              <w:marTop w:val="0"/>
              <w:marBottom w:val="0"/>
              <w:divBdr>
                <w:top w:val="none" w:sz="0" w:space="0" w:color="auto"/>
                <w:left w:val="none" w:sz="0" w:space="0" w:color="auto"/>
                <w:bottom w:val="none" w:sz="0" w:space="0" w:color="auto"/>
                <w:right w:val="none" w:sz="0" w:space="0" w:color="auto"/>
              </w:divBdr>
              <w:divsChild>
                <w:div w:id="341975830">
                  <w:marLeft w:val="0"/>
                  <w:marRight w:val="0"/>
                  <w:marTop w:val="0"/>
                  <w:marBottom w:val="0"/>
                  <w:divBdr>
                    <w:top w:val="none" w:sz="0" w:space="0" w:color="auto"/>
                    <w:left w:val="none" w:sz="0" w:space="0" w:color="auto"/>
                    <w:bottom w:val="none" w:sz="0" w:space="0" w:color="auto"/>
                    <w:right w:val="none" w:sz="0" w:space="0" w:color="auto"/>
                  </w:divBdr>
                  <w:divsChild>
                    <w:div w:id="8520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3821">
      <w:bodyDiv w:val="1"/>
      <w:marLeft w:val="0"/>
      <w:marRight w:val="0"/>
      <w:marTop w:val="0"/>
      <w:marBottom w:val="0"/>
      <w:divBdr>
        <w:top w:val="none" w:sz="0" w:space="0" w:color="auto"/>
        <w:left w:val="none" w:sz="0" w:space="0" w:color="auto"/>
        <w:bottom w:val="none" w:sz="0" w:space="0" w:color="auto"/>
        <w:right w:val="none" w:sz="0" w:space="0" w:color="auto"/>
      </w:divBdr>
      <w:divsChild>
        <w:div w:id="559243209">
          <w:marLeft w:val="0"/>
          <w:marRight w:val="0"/>
          <w:marTop w:val="0"/>
          <w:marBottom w:val="0"/>
          <w:divBdr>
            <w:top w:val="none" w:sz="0" w:space="0" w:color="auto"/>
            <w:left w:val="none" w:sz="0" w:space="0" w:color="auto"/>
            <w:bottom w:val="none" w:sz="0" w:space="0" w:color="auto"/>
            <w:right w:val="none" w:sz="0" w:space="0" w:color="auto"/>
          </w:divBdr>
          <w:divsChild>
            <w:div w:id="187178420">
              <w:marLeft w:val="0"/>
              <w:marRight w:val="0"/>
              <w:marTop w:val="0"/>
              <w:marBottom w:val="0"/>
              <w:divBdr>
                <w:top w:val="none" w:sz="0" w:space="0" w:color="auto"/>
                <w:left w:val="none" w:sz="0" w:space="0" w:color="auto"/>
                <w:bottom w:val="none" w:sz="0" w:space="0" w:color="auto"/>
                <w:right w:val="none" w:sz="0" w:space="0" w:color="auto"/>
              </w:divBdr>
              <w:divsChild>
                <w:div w:id="565917183">
                  <w:marLeft w:val="0"/>
                  <w:marRight w:val="0"/>
                  <w:marTop w:val="0"/>
                  <w:marBottom w:val="0"/>
                  <w:divBdr>
                    <w:top w:val="none" w:sz="0" w:space="0" w:color="auto"/>
                    <w:left w:val="none" w:sz="0" w:space="0" w:color="auto"/>
                    <w:bottom w:val="none" w:sz="0" w:space="0" w:color="auto"/>
                    <w:right w:val="none" w:sz="0" w:space="0" w:color="auto"/>
                  </w:divBdr>
                  <w:divsChild>
                    <w:div w:id="16827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956005">
      <w:bodyDiv w:val="1"/>
      <w:marLeft w:val="0"/>
      <w:marRight w:val="0"/>
      <w:marTop w:val="0"/>
      <w:marBottom w:val="0"/>
      <w:divBdr>
        <w:top w:val="none" w:sz="0" w:space="0" w:color="auto"/>
        <w:left w:val="none" w:sz="0" w:space="0" w:color="auto"/>
        <w:bottom w:val="none" w:sz="0" w:space="0" w:color="auto"/>
        <w:right w:val="none" w:sz="0" w:space="0" w:color="auto"/>
      </w:divBdr>
      <w:divsChild>
        <w:div w:id="377437827">
          <w:marLeft w:val="0"/>
          <w:marRight w:val="0"/>
          <w:marTop w:val="0"/>
          <w:marBottom w:val="0"/>
          <w:divBdr>
            <w:top w:val="none" w:sz="0" w:space="0" w:color="auto"/>
            <w:left w:val="none" w:sz="0" w:space="0" w:color="auto"/>
            <w:bottom w:val="none" w:sz="0" w:space="0" w:color="auto"/>
            <w:right w:val="none" w:sz="0" w:space="0" w:color="auto"/>
          </w:divBdr>
          <w:divsChild>
            <w:div w:id="1122842802">
              <w:marLeft w:val="0"/>
              <w:marRight w:val="0"/>
              <w:marTop w:val="0"/>
              <w:marBottom w:val="0"/>
              <w:divBdr>
                <w:top w:val="none" w:sz="0" w:space="0" w:color="auto"/>
                <w:left w:val="none" w:sz="0" w:space="0" w:color="auto"/>
                <w:bottom w:val="none" w:sz="0" w:space="0" w:color="auto"/>
                <w:right w:val="none" w:sz="0" w:space="0" w:color="auto"/>
              </w:divBdr>
              <w:divsChild>
                <w:div w:id="835539358">
                  <w:marLeft w:val="0"/>
                  <w:marRight w:val="0"/>
                  <w:marTop w:val="0"/>
                  <w:marBottom w:val="0"/>
                  <w:divBdr>
                    <w:top w:val="none" w:sz="0" w:space="0" w:color="auto"/>
                    <w:left w:val="none" w:sz="0" w:space="0" w:color="auto"/>
                    <w:bottom w:val="none" w:sz="0" w:space="0" w:color="auto"/>
                    <w:right w:val="none" w:sz="0" w:space="0" w:color="auto"/>
                  </w:divBdr>
                  <w:divsChild>
                    <w:div w:id="1859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6193">
      <w:bodyDiv w:val="1"/>
      <w:marLeft w:val="0"/>
      <w:marRight w:val="0"/>
      <w:marTop w:val="0"/>
      <w:marBottom w:val="0"/>
      <w:divBdr>
        <w:top w:val="none" w:sz="0" w:space="0" w:color="auto"/>
        <w:left w:val="none" w:sz="0" w:space="0" w:color="auto"/>
        <w:bottom w:val="none" w:sz="0" w:space="0" w:color="auto"/>
        <w:right w:val="none" w:sz="0" w:space="0" w:color="auto"/>
      </w:divBdr>
      <w:divsChild>
        <w:div w:id="227545164">
          <w:marLeft w:val="0"/>
          <w:marRight w:val="0"/>
          <w:marTop w:val="0"/>
          <w:marBottom w:val="0"/>
          <w:divBdr>
            <w:top w:val="none" w:sz="0" w:space="0" w:color="auto"/>
            <w:left w:val="none" w:sz="0" w:space="0" w:color="auto"/>
            <w:bottom w:val="none" w:sz="0" w:space="0" w:color="auto"/>
            <w:right w:val="none" w:sz="0" w:space="0" w:color="auto"/>
          </w:divBdr>
          <w:divsChild>
            <w:div w:id="563562771">
              <w:marLeft w:val="0"/>
              <w:marRight w:val="0"/>
              <w:marTop w:val="0"/>
              <w:marBottom w:val="0"/>
              <w:divBdr>
                <w:top w:val="none" w:sz="0" w:space="0" w:color="auto"/>
                <w:left w:val="none" w:sz="0" w:space="0" w:color="auto"/>
                <w:bottom w:val="none" w:sz="0" w:space="0" w:color="auto"/>
                <w:right w:val="none" w:sz="0" w:space="0" w:color="auto"/>
              </w:divBdr>
              <w:divsChild>
                <w:div w:id="17507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5356">
      <w:bodyDiv w:val="1"/>
      <w:marLeft w:val="0"/>
      <w:marRight w:val="0"/>
      <w:marTop w:val="0"/>
      <w:marBottom w:val="0"/>
      <w:divBdr>
        <w:top w:val="none" w:sz="0" w:space="0" w:color="auto"/>
        <w:left w:val="none" w:sz="0" w:space="0" w:color="auto"/>
        <w:bottom w:val="none" w:sz="0" w:space="0" w:color="auto"/>
        <w:right w:val="none" w:sz="0" w:space="0" w:color="auto"/>
      </w:divBdr>
      <w:divsChild>
        <w:div w:id="1062605016">
          <w:marLeft w:val="0"/>
          <w:marRight w:val="0"/>
          <w:marTop w:val="0"/>
          <w:marBottom w:val="0"/>
          <w:divBdr>
            <w:top w:val="none" w:sz="0" w:space="0" w:color="auto"/>
            <w:left w:val="none" w:sz="0" w:space="0" w:color="auto"/>
            <w:bottom w:val="none" w:sz="0" w:space="0" w:color="auto"/>
            <w:right w:val="none" w:sz="0" w:space="0" w:color="auto"/>
          </w:divBdr>
          <w:divsChild>
            <w:div w:id="2059551123">
              <w:marLeft w:val="0"/>
              <w:marRight w:val="0"/>
              <w:marTop w:val="0"/>
              <w:marBottom w:val="0"/>
              <w:divBdr>
                <w:top w:val="none" w:sz="0" w:space="0" w:color="auto"/>
                <w:left w:val="none" w:sz="0" w:space="0" w:color="auto"/>
                <w:bottom w:val="none" w:sz="0" w:space="0" w:color="auto"/>
                <w:right w:val="none" w:sz="0" w:space="0" w:color="auto"/>
              </w:divBdr>
              <w:divsChild>
                <w:div w:id="1241140729">
                  <w:marLeft w:val="0"/>
                  <w:marRight w:val="0"/>
                  <w:marTop w:val="0"/>
                  <w:marBottom w:val="0"/>
                  <w:divBdr>
                    <w:top w:val="none" w:sz="0" w:space="0" w:color="auto"/>
                    <w:left w:val="none" w:sz="0" w:space="0" w:color="auto"/>
                    <w:bottom w:val="none" w:sz="0" w:space="0" w:color="auto"/>
                    <w:right w:val="none" w:sz="0" w:space="0" w:color="auto"/>
                  </w:divBdr>
                  <w:divsChild>
                    <w:div w:id="3644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937264">
      <w:bodyDiv w:val="1"/>
      <w:marLeft w:val="0"/>
      <w:marRight w:val="0"/>
      <w:marTop w:val="0"/>
      <w:marBottom w:val="0"/>
      <w:divBdr>
        <w:top w:val="none" w:sz="0" w:space="0" w:color="auto"/>
        <w:left w:val="none" w:sz="0" w:space="0" w:color="auto"/>
        <w:bottom w:val="none" w:sz="0" w:space="0" w:color="auto"/>
        <w:right w:val="none" w:sz="0" w:space="0" w:color="auto"/>
      </w:divBdr>
      <w:divsChild>
        <w:div w:id="131751157">
          <w:marLeft w:val="0"/>
          <w:marRight w:val="0"/>
          <w:marTop w:val="0"/>
          <w:marBottom w:val="0"/>
          <w:divBdr>
            <w:top w:val="none" w:sz="0" w:space="0" w:color="auto"/>
            <w:left w:val="none" w:sz="0" w:space="0" w:color="auto"/>
            <w:bottom w:val="none" w:sz="0" w:space="0" w:color="auto"/>
            <w:right w:val="none" w:sz="0" w:space="0" w:color="auto"/>
          </w:divBdr>
          <w:divsChild>
            <w:div w:id="782067409">
              <w:marLeft w:val="0"/>
              <w:marRight w:val="0"/>
              <w:marTop w:val="0"/>
              <w:marBottom w:val="0"/>
              <w:divBdr>
                <w:top w:val="none" w:sz="0" w:space="0" w:color="auto"/>
                <w:left w:val="none" w:sz="0" w:space="0" w:color="auto"/>
                <w:bottom w:val="none" w:sz="0" w:space="0" w:color="auto"/>
                <w:right w:val="none" w:sz="0" w:space="0" w:color="auto"/>
              </w:divBdr>
              <w:divsChild>
                <w:div w:id="1364669021">
                  <w:marLeft w:val="0"/>
                  <w:marRight w:val="0"/>
                  <w:marTop w:val="0"/>
                  <w:marBottom w:val="0"/>
                  <w:divBdr>
                    <w:top w:val="none" w:sz="0" w:space="0" w:color="auto"/>
                    <w:left w:val="none" w:sz="0" w:space="0" w:color="auto"/>
                    <w:bottom w:val="none" w:sz="0" w:space="0" w:color="auto"/>
                    <w:right w:val="none" w:sz="0" w:space="0" w:color="auto"/>
                  </w:divBdr>
                  <w:divsChild>
                    <w:div w:id="1205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3437222">
      <w:bodyDiv w:val="1"/>
      <w:marLeft w:val="0"/>
      <w:marRight w:val="0"/>
      <w:marTop w:val="0"/>
      <w:marBottom w:val="0"/>
      <w:divBdr>
        <w:top w:val="none" w:sz="0" w:space="0" w:color="auto"/>
        <w:left w:val="none" w:sz="0" w:space="0" w:color="auto"/>
        <w:bottom w:val="none" w:sz="0" w:space="0" w:color="auto"/>
        <w:right w:val="none" w:sz="0" w:space="0" w:color="auto"/>
      </w:divBdr>
    </w:div>
    <w:div w:id="958680607">
      <w:bodyDiv w:val="1"/>
      <w:marLeft w:val="0"/>
      <w:marRight w:val="0"/>
      <w:marTop w:val="0"/>
      <w:marBottom w:val="0"/>
      <w:divBdr>
        <w:top w:val="none" w:sz="0" w:space="0" w:color="auto"/>
        <w:left w:val="none" w:sz="0" w:space="0" w:color="auto"/>
        <w:bottom w:val="none" w:sz="0" w:space="0" w:color="auto"/>
        <w:right w:val="none" w:sz="0" w:space="0" w:color="auto"/>
      </w:divBdr>
      <w:divsChild>
        <w:div w:id="1024095285">
          <w:marLeft w:val="0"/>
          <w:marRight w:val="0"/>
          <w:marTop w:val="0"/>
          <w:marBottom w:val="0"/>
          <w:divBdr>
            <w:top w:val="none" w:sz="0" w:space="0" w:color="auto"/>
            <w:left w:val="none" w:sz="0" w:space="0" w:color="auto"/>
            <w:bottom w:val="none" w:sz="0" w:space="0" w:color="auto"/>
            <w:right w:val="none" w:sz="0" w:space="0" w:color="auto"/>
          </w:divBdr>
          <w:divsChild>
            <w:div w:id="615988890">
              <w:marLeft w:val="0"/>
              <w:marRight w:val="0"/>
              <w:marTop w:val="0"/>
              <w:marBottom w:val="0"/>
              <w:divBdr>
                <w:top w:val="none" w:sz="0" w:space="0" w:color="auto"/>
                <w:left w:val="none" w:sz="0" w:space="0" w:color="auto"/>
                <w:bottom w:val="none" w:sz="0" w:space="0" w:color="auto"/>
                <w:right w:val="none" w:sz="0" w:space="0" w:color="auto"/>
              </w:divBdr>
              <w:divsChild>
                <w:div w:id="1072001486">
                  <w:marLeft w:val="0"/>
                  <w:marRight w:val="0"/>
                  <w:marTop w:val="0"/>
                  <w:marBottom w:val="0"/>
                  <w:divBdr>
                    <w:top w:val="none" w:sz="0" w:space="0" w:color="auto"/>
                    <w:left w:val="none" w:sz="0" w:space="0" w:color="auto"/>
                    <w:bottom w:val="none" w:sz="0" w:space="0" w:color="auto"/>
                    <w:right w:val="none" w:sz="0" w:space="0" w:color="auto"/>
                  </w:divBdr>
                  <w:divsChild>
                    <w:div w:id="134389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8741366">
      <w:bodyDiv w:val="1"/>
      <w:marLeft w:val="0"/>
      <w:marRight w:val="0"/>
      <w:marTop w:val="0"/>
      <w:marBottom w:val="0"/>
      <w:divBdr>
        <w:top w:val="none" w:sz="0" w:space="0" w:color="auto"/>
        <w:left w:val="none" w:sz="0" w:space="0" w:color="auto"/>
        <w:bottom w:val="none" w:sz="0" w:space="0" w:color="auto"/>
        <w:right w:val="none" w:sz="0" w:space="0" w:color="auto"/>
      </w:divBdr>
      <w:divsChild>
        <w:div w:id="780955818">
          <w:marLeft w:val="0"/>
          <w:marRight w:val="0"/>
          <w:marTop w:val="0"/>
          <w:marBottom w:val="0"/>
          <w:divBdr>
            <w:top w:val="none" w:sz="0" w:space="0" w:color="auto"/>
            <w:left w:val="none" w:sz="0" w:space="0" w:color="auto"/>
            <w:bottom w:val="none" w:sz="0" w:space="0" w:color="auto"/>
            <w:right w:val="none" w:sz="0" w:space="0" w:color="auto"/>
          </w:divBdr>
          <w:divsChild>
            <w:div w:id="1459185098">
              <w:marLeft w:val="0"/>
              <w:marRight w:val="0"/>
              <w:marTop w:val="0"/>
              <w:marBottom w:val="0"/>
              <w:divBdr>
                <w:top w:val="none" w:sz="0" w:space="0" w:color="auto"/>
                <w:left w:val="none" w:sz="0" w:space="0" w:color="auto"/>
                <w:bottom w:val="none" w:sz="0" w:space="0" w:color="auto"/>
                <w:right w:val="none" w:sz="0" w:space="0" w:color="auto"/>
              </w:divBdr>
              <w:divsChild>
                <w:div w:id="304939854">
                  <w:marLeft w:val="0"/>
                  <w:marRight w:val="0"/>
                  <w:marTop w:val="0"/>
                  <w:marBottom w:val="0"/>
                  <w:divBdr>
                    <w:top w:val="none" w:sz="0" w:space="0" w:color="auto"/>
                    <w:left w:val="none" w:sz="0" w:space="0" w:color="auto"/>
                    <w:bottom w:val="none" w:sz="0" w:space="0" w:color="auto"/>
                    <w:right w:val="none" w:sz="0" w:space="0" w:color="auto"/>
                  </w:divBdr>
                  <w:divsChild>
                    <w:div w:id="9034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002710">
          <w:marLeft w:val="0"/>
          <w:marRight w:val="0"/>
          <w:marTop w:val="0"/>
          <w:marBottom w:val="0"/>
          <w:divBdr>
            <w:top w:val="none" w:sz="0" w:space="0" w:color="auto"/>
            <w:left w:val="none" w:sz="0" w:space="0" w:color="auto"/>
            <w:bottom w:val="none" w:sz="0" w:space="0" w:color="auto"/>
            <w:right w:val="none" w:sz="0" w:space="0" w:color="auto"/>
          </w:divBdr>
          <w:divsChild>
            <w:div w:id="928657010">
              <w:marLeft w:val="0"/>
              <w:marRight w:val="0"/>
              <w:marTop w:val="0"/>
              <w:marBottom w:val="0"/>
              <w:divBdr>
                <w:top w:val="none" w:sz="0" w:space="0" w:color="auto"/>
                <w:left w:val="none" w:sz="0" w:space="0" w:color="auto"/>
                <w:bottom w:val="none" w:sz="0" w:space="0" w:color="auto"/>
                <w:right w:val="none" w:sz="0" w:space="0" w:color="auto"/>
              </w:divBdr>
              <w:divsChild>
                <w:div w:id="588657018">
                  <w:marLeft w:val="0"/>
                  <w:marRight w:val="0"/>
                  <w:marTop w:val="0"/>
                  <w:marBottom w:val="0"/>
                  <w:divBdr>
                    <w:top w:val="none" w:sz="0" w:space="0" w:color="auto"/>
                    <w:left w:val="none" w:sz="0" w:space="0" w:color="auto"/>
                    <w:bottom w:val="none" w:sz="0" w:space="0" w:color="auto"/>
                    <w:right w:val="none" w:sz="0" w:space="0" w:color="auto"/>
                  </w:divBdr>
                  <w:divsChild>
                    <w:div w:id="145178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0156">
      <w:bodyDiv w:val="1"/>
      <w:marLeft w:val="0"/>
      <w:marRight w:val="0"/>
      <w:marTop w:val="0"/>
      <w:marBottom w:val="0"/>
      <w:divBdr>
        <w:top w:val="none" w:sz="0" w:space="0" w:color="auto"/>
        <w:left w:val="none" w:sz="0" w:space="0" w:color="auto"/>
        <w:bottom w:val="none" w:sz="0" w:space="0" w:color="auto"/>
        <w:right w:val="none" w:sz="0" w:space="0" w:color="auto"/>
      </w:divBdr>
      <w:divsChild>
        <w:div w:id="57553191">
          <w:marLeft w:val="0"/>
          <w:marRight w:val="0"/>
          <w:marTop w:val="0"/>
          <w:marBottom w:val="0"/>
          <w:divBdr>
            <w:top w:val="none" w:sz="0" w:space="0" w:color="auto"/>
            <w:left w:val="none" w:sz="0" w:space="0" w:color="auto"/>
            <w:bottom w:val="none" w:sz="0" w:space="0" w:color="auto"/>
            <w:right w:val="none" w:sz="0" w:space="0" w:color="auto"/>
          </w:divBdr>
          <w:divsChild>
            <w:div w:id="1684624960">
              <w:marLeft w:val="0"/>
              <w:marRight w:val="0"/>
              <w:marTop w:val="0"/>
              <w:marBottom w:val="0"/>
              <w:divBdr>
                <w:top w:val="none" w:sz="0" w:space="0" w:color="auto"/>
                <w:left w:val="none" w:sz="0" w:space="0" w:color="auto"/>
                <w:bottom w:val="none" w:sz="0" w:space="0" w:color="auto"/>
                <w:right w:val="none" w:sz="0" w:space="0" w:color="auto"/>
              </w:divBdr>
              <w:divsChild>
                <w:div w:id="1534002926">
                  <w:marLeft w:val="0"/>
                  <w:marRight w:val="0"/>
                  <w:marTop w:val="0"/>
                  <w:marBottom w:val="0"/>
                  <w:divBdr>
                    <w:top w:val="none" w:sz="0" w:space="0" w:color="auto"/>
                    <w:left w:val="none" w:sz="0" w:space="0" w:color="auto"/>
                    <w:bottom w:val="none" w:sz="0" w:space="0" w:color="auto"/>
                    <w:right w:val="none" w:sz="0" w:space="0" w:color="auto"/>
                  </w:divBdr>
                  <w:divsChild>
                    <w:div w:id="12045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043310">
      <w:bodyDiv w:val="1"/>
      <w:marLeft w:val="0"/>
      <w:marRight w:val="0"/>
      <w:marTop w:val="0"/>
      <w:marBottom w:val="0"/>
      <w:divBdr>
        <w:top w:val="none" w:sz="0" w:space="0" w:color="auto"/>
        <w:left w:val="none" w:sz="0" w:space="0" w:color="auto"/>
        <w:bottom w:val="none" w:sz="0" w:space="0" w:color="auto"/>
        <w:right w:val="none" w:sz="0" w:space="0" w:color="auto"/>
      </w:divBdr>
      <w:divsChild>
        <w:div w:id="1614021951">
          <w:marLeft w:val="0"/>
          <w:marRight w:val="0"/>
          <w:marTop w:val="0"/>
          <w:marBottom w:val="0"/>
          <w:divBdr>
            <w:top w:val="none" w:sz="0" w:space="0" w:color="auto"/>
            <w:left w:val="none" w:sz="0" w:space="0" w:color="auto"/>
            <w:bottom w:val="none" w:sz="0" w:space="0" w:color="auto"/>
            <w:right w:val="none" w:sz="0" w:space="0" w:color="auto"/>
          </w:divBdr>
          <w:divsChild>
            <w:div w:id="1125739019">
              <w:marLeft w:val="0"/>
              <w:marRight w:val="0"/>
              <w:marTop w:val="0"/>
              <w:marBottom w:val="0"/>
              <w:divBdr>
                <w:top w:val="none" w:sz="0" w:space="0" w:color="auto"/>
                <w:left w:val="none" w:sz="0" w:space="0" w:color="auto"/>
                <w:bottom w:val="none" w:sz="0" w:space="0" w:color="auto"/>
                <w:right w:val="none" w:sz="0" w:space="0" w:color="auto"/>
              </w:divBdr>
              <w:divsChild>
                <w:div w:id="1209100260">
                  <w:marLeft w:val="0"/>
                  <w:marRight w:val="0"/>
                  <w:marTop w:val="0"/>
                  <w:marBottom w:val="0"/>
                  <w:divBdr>
                    <w:top w:val="none" w:sz="0" w:space="0" w:color="auto"/>
                    <w:left w:val="none" w:sz="0" w:space="0" w:color="auto"/>
                    <w:bottom w:val="none" w:sz="0" w:space="0" w:color="auto"/>
                    <w:right w:val="none" w:sz="0" w:space="0" w:color="auto"/>
                  </w:divBdr>
                  <w:divsChild>
                    <w:div w:id="17984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948">
      <w:bodyDiv w:val="1"/>
      <w:marLeft w:val="0"/>
      <w:marRight w:val="0"/>
      <w:marTop w:val="0"/>
      <w:marBottom w:val="0"/>
      <w:divBdr>
        <w:top w:val="none" w:sz="0" w:space="0" w:color="auto"/>
        <w:left w:val="none" w:sz="0" w:space="0" w:color="auto"/>
        <w:bottom w:val="none" w:sz="0" w:space="0" w:color="auto"/>
        <w:right w:val="none" w:sz="0" w:space="0" w:color="auto"/>
      </w:divBdr>
      <w:divsChild>
        <w:div w:id="1051807768">
          <w:marLeft w:val="0"/>
          <w:marRight w:val="0"/>
          <w:marTop w:val="0"/>
          <w:marBottom w:val="0"/>
          <w:divBdr>
            <w:top w:val="none" w:sz="0" w:space="0" w:color="auto"/>
            <w:left w:val="none" w:sz="0" w:space="0" w:color="auto"/>
            <w:bottom w:val="none" w:sz="0" w:space="0" w:color="auto"/>
            <w:right w:val="none" w:sz="0" w:space="0" w:color="auto"/>
          </w:divBdr>
          <w:divsChild>
            <w:div w:id="655376977">
              <w:marLeft w:val="0"/>
              <w:marRight w:val="0"/>
              <w:marTop w:val="0"/>
              <w:marBottom w:val="0"/>
              <w:divBdr>
                <w:top w:val="none" w:sz="0" w:space="0" w:color="auto"/>
                <w:left w:val="none" w:sz="0" w:space="0" w:color="auto"/>
                <w:bottom w:val="none" w:sz="0" w:space="0" w:color="auto"/>
                <w:right w:val="none" w:sz="0" w:space="0" w:color="auto"/>
              </w:divBdr>
              <w:divsChild>
                <w:div w:id="1385987052">
                  <w:marLeft w:val="0"/>
                  <w:marRight w:val="0"/>
                  <w:marTop w:val="0"/>
                  <w:marBottom w:val="0"/>
                  <w:divBdr>
                    <w:top w:val="none" w:sz="0" w:space="0" w:color="auto"/>
                    <w:left w:val="none" w:sz="0" w:space="0" w:color="auto"/>
                    <w:bottom w:val="none" w:sz="0" w:space="0" w:color="auto"/>
                    <w:right w:val="none" w:sz="0" w:space="0" w:color="auto"/>
                  </w:divBdr>
                  <w:divsChild>
                    <w:div w:id="17964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061325">
      <w:bodyDiv w:val="1"/>
      <w:marLeft w:val="0"/>
      <w:marRight w:val="0"/>
      <w:marTop w:val="0"/>
      <w:marBottom w:val="0"/>
      <w:divBdr>
        <w:top w:val="none" w:sz="0" w:space="0" w:color="auto"/>
        <w:left w:val="none" w:sz="0" w:space="0" w:color="auto"/>
        <w:bottom w:val="none" w:sz="0" w:space="0" w:color="auto"/>
        <w:right w:val="none" w:sz="0" w:space="0" w:color="auto"/>
      </w:divBdr>
      <w:divsChild>
        <w:div w:id="328561143">
          <w:marLeft w:val="0"/>
          <w:marRight w:val="0"/>
          <w:marTop w:val="0"/>
          <w:marBottom w:val="0"/>
          <w:divBdr>
            <w:top w:val="none" w:sz="0" w:space="0" w:color="auto"/>
            <w:left w:val="none" w:sz="0" w:space="0" w:color="auto"/>
            <w:bottom w:val="none" w:sz="0" w:space="0" w:color="auto"/>
            <w:right w:val="none" w:sz="0" w:space="0" w:color="auto"/>
          </w:divBdr>
          <w:divsChild>
            <w:div w:id="2011523840">
              <w:marLeft w:val="0"/>
              <w:marRight w:val="0"/>
              <w:marTop w:val="0"/>
              <w:marBottom w:val="0"/>
              <w:divBdr>
                <w:top w:val="none" w:sz="0" w:space="0" w:color="auto"/>
                <w:left w:val="none" w:sz="0" w:space="0" w:color="auto"/>
                <w:bottom w:val="none" w:sz="0" w:space="0" w:color="auto"/>
                <w:right w:val="none" w:sz="0" w:space="0" w:color="auto"/>
              </w:divBdr>
              <w:divsChild>
                <w:div w:id="726489447">
                  <w:marLeft w:val="0"/>
                  <w:marRight w:val="0"/>
                  <w:marTop w:val="0"/>
                  <w:marBottom w:val="0"/>
                  <w:divBdr>
                    <w:top w:val="none" w:sz="0" w:space="0" w:color="auto"/>
                    <w:left w:val="none" w:sz="0" w:space="0" w:color="auto"/>
                    <w:bottom w:val="none" w:sz="0" w:space="0" w:color="auto"/>
                    <w:right w:val="none" w:sz="0" w:space="0" w:color="auto"/>
                  </w:divBdr>
                  <w:divsChild>
                    <w:div w:id="18920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14606">
      <w:bodyDiv w:val="1"/>
      <w:marLeft w:val="0"/>
      <w:marRight w:val="0"/>
      <w:marTop w:val="0"/>
      <w:marBottom w:val="0"/>
      <w:divBdr>
        <w:top w:val="none" w:sz="0" w:space="0" w:color="auto"/>
        <w:left w:val="none" w:sz="0" w:space="0" w:color="auto"/>
        <w:bottom w:val="none" w:sz="0" w:space="0" w:color="auto"/>
        <w:right w:val="none" w:sz="0" w:space="0" w:color="auto"/>
      </w:divBdr>
      <w:divsChild>
        <w:div w:id="1356886563">
          <w:marLeft w:val="0"/>
          <w:marRight w:val="0"/>
          <w:marTop w:val="0"/>
          <w:marBottom w:val="0"/>
          <w:divBdr>
            <w:top w:val="none" w:sz="0" w:space="0" w:color="auto"/>
            <w:left w:val="none" w:sz="0" w:space="0" w:color="auto"/>
            <w:bottom w:val="none" w:sz="0" w:space="0" w:color="auto"/>
            <w:right w:val="none" w:sz="0" w:space="0" w:color="auto"/>
          </w:divBdr>
          <w:divsChild>
            <w:div w:id="659966913">
              <w:marLeft w:val="0"/>
              <w:marRight w:val="0"/>
              <w:marTop w:val="0"/>
              <w:marBottom w:val="0"/>
              <w:divBdr>
                <w:top w:val="none" w:sz="0" w:space="0" w:color="auto"/>
                <w:left w:val="none" w:sz="0" w:space="0" w:color="auto"/>
                <w:bottom w:val="none" w:sz="0" w:space="0" w:color="auto"/>
                <w:right w:val="none" w:sz="0" w:space="0" w:color="auto"/>
              </w:divBdr>
              <w:divsChild>
                <w:div w:id="1798140330">
                  <w:marLeft w:val="0"/>
                  <w:marRight w:val="0"/>
                  <w:marTop w:val="0"/>
                  <w:marBottom w:val="0"/>
                  <w:divBdr>
                    <w:top w:val="none" w:sz="0" w:space="0" w:color="auto"/>
                    <w:left w:val="none" w:sz="0" w:space="0" w:color="auto"/>
                    <w:bottom w:val="none" w:sz="0" w:space="0" w:color="auto"/>
                    <w:right w:val="none" w:sz="0" w:space="0" w:color="auto"/>
                  </w:divBdr>
                  <w:divsChild>
                    <w:div w:id="1361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7230">
      <w:bodyDiv w:val="1"/>
      <w:marLeft w:val="0"/>
      <w:marRight w:val="0"/>
      <w:marTop w:val="0"/>
      <w:marBottom w:val="0"/>
      <w:divBdr>
        <w:top w:val="none" w:sz="0" w:space="0" w:color="auto"/>
        <w:left w:val="none" w:sz="0" w:space="0" w:color="auto"/>
        <w:bottom w:val="none" w:sz="0" w:space="0" w:color="auto"/>
        <w:right w:val="none" w:sz="0" w:space="0" w:color="auto"/>
      </w:divBdr>
      <w:divsChild>
        <w:div w:id="1772584167">
          <w:marLeft w:val="0"/>
          <w:marRight w:val="0"/>
          <w:marTop w:val="0"/>
          <w:marBottom w:val="0"/>
          <w:divBdr>
            <w:top w:val="none" w:sz="0" w:space="0" w:color="auto"/>
            <w:left w:val="none" w:sz="0" w:space="0" w:color="auto"/>
            <w:bottom w:val="none" w:sz="0" w:space="0" w:color="auto"/>
            <w:right w:val="none" w:sz="0" w:space="0" w:color="auto"/>
          </w:divBdr>
          <w:divsChild>
            <w:div w:id="998966428">
              <w:marLeft w:val="0"/>
              <w:marRight w:val="0"/>
              <w:marTop w:val="0"/>
              <w:marBottom w:val="0"/>
              <w:divBdr>
                <w:top w:val="none" w:sz="0" w:space="0" w:color="auto"/>
                <w:left w:val="none" w:sz="0" w:space="0" w:color="auto"/>
                <w:bottom w:val="none" w:sz="0" w:space="0" w:color="auto"/>
                <w:right w:val="none" w:sz="0" w:space="0" w:color="auto"/>
              </w:divBdr>
              <w:divsChild>
                <w:div w:id="1648319152">
                  <w:marLeft w:val="0"/>
                  <w:marRight w:val="0"/>
                  <w:marTop w:val="0"/>
                  <w:marBottom w:val="0"/>
                  <w:divBdr>
                    <w:top w:val="none" w:sz="0" w:space="0" w:color="auto"/>
                    <w:left w:val="none" w:sz="0" w:space="0" w:color="auto"/>
                    <w:bottom w:val="none" w:sz="0" w:space="0" w:color="auto"/>
                    <w:right w:val="none" w:sz="0" w:space="0" w:color="auto"/>
                  </w:divBdr>
                  <w:divsChild>
                    <w:div w:id="39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2247">
      <w:bodyDiv w:val="1"/>
      <w:marLeft w:val="0"/>
      <w:marRight w:val="0"/>
      <w:marTop w:val="0"/>
      <w:marBottom w:val="0"/>
      <w:divBdr>
        <w:top w:val="none" w:sz="0" w:space="0" w:color="auto"/>
        <w:left w:val="none" w:sz="0" w:space="0" w:color="auto"/>
        <w:bottom w:val="none" w:sz="0" w:space="0" w:color="auto"/>
        <w:right w:val="none" w:sz="0" w:space="0" w:color="auto"/>
      </w:divBdr>
      <w:divsChild>
        <w:div w:id="2099792900">
          <w:marLeft w:val="0"/>
          <w:marRight w:val="0"/>
          <w:marTop w:val="0"/>
          <w:marBottom w:val="0"/>
          <w:divBdr>
            <w:top w:val="none" w:sz="0" w:space="0" w:color="auto"/>
            <w:left w:val="none" w:sz="0" w:space="0" w:color="auto"/>
            <w:bottom w:val="none" w:sz="0" w:space="0" w:color="auto"/>
            <w:right w:val="none" w:sz="0" w:space="0" w:color="auto"/>
          </w:divBdr>
          <w:divsChild>
            <w:div w:id="211773917">
              <w:marLeft w:val="0"/>
              <w:marRight w:val="0"/>
              <w:marTop w:val="0"/>
              <w:marBottom w:val="0"/>
              <w:divBdr>
                <w:top w:val="none" w:sz="0" w:space="0" w:color="auto"/>
                <w:left w:val="none" w:sz="0" w:space="0" w:color="auto"/>
                <w:bottom w:val="none" w:sz="0" w:space="0" w:color="auto"/>
                <w:right w:val="none" w:sz="0" w:space="0" w:color="auto"/>
              </w:divBdr>
              <w:divsChild>
                <w:div w:id="1419987179">
                  <w:marLeft w:val="0"/>
                  <w:marRight w:val="0"/>
                  <w:marTop w:val="0"/>
                  <w:marBottom w:val="0"/>
                  <w:divBdr>
                    <w:top w:val="none" w:sz="0" w:space="0" w:color="auto"/>
                    <w:left w:val="none" w:sz="0" w:space="0" w:color="auto"/>
                    <w:bottom w:val="none" w:sz="0" w:space="0" w:color="auto"/>
                    <w:right w:val="none" w:sz="0" w:space="0" w:color="auto"/>
                  </w:divBdr>
                  <w:divsChild>
                    <w:div w:id="975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4114">
      <w:bodyDiv w:val="1"/>
      <w:marLeft w:val="0"/>
      <w:marRight w:val="0"/>
      <w:marTop w:val="0"/>
      <w:marBottom w:val="0"/>
      <w:divBdr>
        <w:top w:val="none" w:sz="0" w:space="0" w:color="auto"/>
        <w:left w:val="none" w:sz="0" w:space="0" w:color="auto"/>
        <w:bottom w:val="none" w:sz="0" w:space="0" w:color="auto"/>
        <w:right w:val="none" w:sz="0" w:space="0" w:color="auto"/>
      </w:divBdr>
      <w:divsChild>
        <w:div w:id="571351638">
          <w:marLeft w:val="0"/>
          <w:marRight w:val="0"/>
          <w:marTop w:val="0"/>
          <w:marBottom w:val="0"/>
          <w:divBdr>
            <w:top w:val="none" w:sz="0" w:space="0" w:color="auto"/>
            <w:left w:val="none" w:sz="0" w:space="0" w:color="auto"/>
            <w:bottom w:val="none" w:sz="0" w:space="0" w:color="auto"/>
            <w:right w:val="none" w:sz="0" w:space="0" w:color="auto"/>
          </w:divBdr>
          <w:divsChild>
            <w:div w:id="1271205156">
              <w:marLeft w:val="0"/>
              <w:marRight w:val="0"/>
              <w:marTop w:val="0"/>
              <w:marBottom w:val="0"/>
              <w:divBdr>
                <w:top w:val="none" w:sz="0" w:space="0" w:color="auto"/>
                <w:left w:val="none" w:sz="0" w:space="0" w:color="auto"/>
                <w:bottom w:val="none" w:sz="0" w:space="0" w:color="auto"/>
                <w:right w:val="none" w:sz="0" w:space="0" w:color="auto"/>
              </w:divBdr>
              <w:divsChild>
                <w:div w:id="465510287">
                  <w:marLeft w:val="0"/>
                  <w:marRight w:val="0"/>
                  <w:marTop w:val="0"/>
                  <w:marBottom w:val="0"/>
                  <w:divBdr>
                    <w:top w:val="none" w:sz="0" w:space="0" w:color="auto"/>
                    <w:left w:val="none" w:sz="0" w:space="0" w:color="auto"/>
                    <w:bottom w:val="none" w:sz="0" w:space="0" w:color="auto"/>
                    <w:right w:val="none" w:sz="0" w:space="0" w:color="auto"/>
                  </w:divBdr>
                  <w:divsChild>
                    <w:div w:id="1385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2075">
      <w:bodyDiv w:val="1"/>
      <w:marLeft w:val="0"/>
      <w:marRight w:val="0"/>
      <w:marTop w:val="0"/>
      <w:marBottom w:val="0"/>
      <w:divBdr>
        <w:top w:val="none" w:sz="0" w:space="0" w:color="auto"/>
        <w:left w:val="none" w:sz="0" w:space="0" w:color="auto"/>
        <w:bottom w:val="none" w:sz="0" w:space="0" w:color="auto"/>
        <w:right w:val="none" w:sz="0" w:space="0" w:color="auto"/>
      </w:divBdr>
      <w:divsChild>
        <w:div w:id="1149325573">
          <w:marLeft w:val="0"/>
          <w:marRight w:val="0"/>
          <w:marTop w:val="0"/>
          <w:marBottom w:val="0"/>
          <w:divBdr>
            <w:top w:val="none" w:sz="0" w:space="0" w:color="auto"/>
            <w:left w:val="none" w:sz="0" w:space="0" w:color="auto"/>
            <w:bottom w:val="none" w:sz="0" w:space="0" w:color="auto"/>
            <w:right w:val="none" w:sz="0" w:space="0" w:color="auto"/>
          </w:divBdr>
          <w:divsChild>
            <w:div w:id="1803041211">
              <w:marLeft w:val="0"/>
              <w:marRight w:val="0"/>
              <w:marTop w:val="0"/>
              <w:marBottom w:val="0"/>
              <w:divBdr>
                <w:top w:val="none" w:sz="0" w:space="0" w:color="auto"/>
                <w:left w:val="none" w:sz="0" w:space="0" w:color="auto"/>
                <w:bottom w:val="none" w:sz="0" w:space="0" w:color="auto"/>
                <w:right w:val="none" w:sz="0" w:space="0" w:color="auto"/>
              </w:divBdr>
              <w:divsChild>
                <w:div w:id="1890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6394">
      <w:bodyDiv w:val="1"/>
      <w:marLeft w:val="0"/>
      <w:marRight w:val="0"/>
      <w:marTop w:val="0"/>
      <w:marBottom w:val="0"/>
      <w:divBdr>
        <w:top w:val="none" w:sz="0" w:space="0" w:color="auto"/>
        <w:left w:val="none" w:sz="0" w:space="0" w:color="auto"/>
        <w:bottom w:val="none" w:sz="0" w:space="0" w:color="auto"/>
        <w:right w:val="none" w:sz="0" w:space="0" w:color="auto"/>
      </w:divBdr>
      <w:divsChild>
        <w:div w:id="2117014231">
          <w:marLeft w:val="0"/>
          <w:marRight w:val="0"/>
          <w:marTop w:val="0"/>
          <w:marBottom w:val="0"/>
          <w:divBdr>
            <w:top w:val="none" w:sz="0" w:space="0" w:color="auto"/>
            <w:left w:val="none" w:sz="0" w:space="0" w:color="auto"/>
            <w:bottom w:val="none" w:sz="0" w:space="0" w:color="auto"/>
            <w:right w:val="none" w:sz="0" w:space="0" w:color="auto"/>
          </w:divBdr>
          <w:divsChild>
            <w:div w:id="1319385292">
              <w:marLeft w:val="0"/>
              <w:marRight w:val="0"/>
              <w:marTop w:val="0"/>
              <w:marBottom w:val="0"/>
              <w:divBdr>
                <w:top w:val="none" w:sz="0" w:space="0" w:color="auto"/>
                <w:left w:val="none" w:sz="0" w:space="0" w:color="auto"/>
                <w:bottom w:val="none" w:sz="0" w:space="0" w:color="auto"/>
                <w:right w:val="none" w:sz="0" w:space="0" w:color="auto"/>
              </w:divBdr>
              <w:divsChild>
                <w:div w:id="13157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5927">
      <w:bodyDiv w:val="1"/>
      <w:marLeft w:val="0"/>
      <w:marRight w:val="0"/>
      <w:marTop w:val="0"/>
      <w:marBottom w:val="0"/>
      <w:divBdr>
        <w:top w:val="none" w:sz="0" w:space="0" w:color="auto"/>
        <w:left w:val="none" w:sz="0" w:space="0" w:color="auto"/>
        <w:bottom w:val="none" w:sz="0" w:space="0" w:color="auto"/>
        <w:right w:val="none" w:sz="0" w:space="0" w:color="auto"/>
      </w:divBdr>
      <w:divsChild>
        <w:div w:id="600332313">
          <w:marLeft w:val="0"/>
          <w:marRight w:val="0"/>
          <w:marTop w:val="0"/>
          <w:marBottom w:val="0"/>
          <w:divBdr>
            <w:top w:val="none" w:sz="0" w:space="0" w:color="auto"/>
            <w:left w:val="none" w:sz="0" w:space="0" w:color="auto"/>
            <w:bottom w:val="none" w:sz="0" w:space="0" w:color="auto"/>
            <w:right w:val="none" w:sz="0" w:space="0" w:color="auto"/>
          </w:divBdr>
          <w:divsChild>
            <w:div w:id="851650230">
              <w:marLeft w:val="0"/>
              <w:marRight w:val="0"/>
              <w:marTop w:val="0"/>
              <w:marBottom w:val="0"/>
              <w:divBdr>
                <w:top w:val="none" w:sz="0" w:space="0" w:color="auto"/>
                <w:left w:val="none" w:sz="0" w:space="0" w:color="auto"/>
                <w:bottom w:val="none" w:sz="0" w:space="0" w:color="auto"/>
                <w:right w:val="none" w:sz="0" w:space="0" w:color="auto"/>
              </w:divBdr>
              <w:divsChild>
                <w:div w:id="1927767942">
                  <w:marLeft w:val="0"/>
                  <w:marRight w:val="0"/>
                  <w:marTop w:val="0"/>
                  <w:marBottom w:val="0"/>
                  <w:divBdr>
                    <w:top w:val="none" w:sz="0" w:space="0" w:color="auto"/>
                    <w:left w:val="none" w:sz="0" w:space="0" w:color="auto"/>
                    <w:bottom w:val="none" w:sz="0" w:space="0" w:color="auto"/>
                    <w:right w:val="none" w:sz="0" w:space="0" w:color="auto"/>
                  </w:divBdr>
                  <w:divsChild>
                    <w:div w:id="3550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08152714">
      <w:bodyDiv w:val="1"/>
      <w:marLeft w:val="0"/>
      <w:marRight w:val="0"/>
      <w:marTop w:val="0"/>
      <w:marBottom w:val="0"/>
      <w:divBdr>
        <w:top w:val="none" w:sz="0" w:space="0" w:color="auto"/>
        <w:left w:val="none" w:sz="0" w:space="0" w:color="auto"/>
        <w:bottom w:val="none" w:sz="0" w:space="0" w:color="auto"/>
        <w:right w:val="none" w:sz="0" w:space="0" w:color="auto"/>
      </w:divBdr>
    </w:div>
    <w:div w:id="1614441082">
      <w:bodyDiv w:val="1"/>
      <w:marLeft w:val="0"/>
      <w:marRight w:val="0"/>
      <w:marTop w:val="0"/>
      <w:marBottom w:val="0"/>
      <w:divBdr>
        <w:top w:val="none" w:sz="0" w:space="0" w:color="auto"/>
        <w:left w:val="none" w:sz="0" w:space="0" w:color="auto"/>
        <w:bottom w:val="none" w:sz="0" w:space="0" w:color="auto"/>
        <w:right w:val="none" w:sz="0" w:space="0" w:color="auto"/>
      </w:divBdr>
      <w:divsChild>
        <w:div w:id="1486359785">
          <w:marLeft w:val="0"/>
          <w:marRight w:val="0"/>
          <w:marTop w:val="0"/>
          <w:marBottom w:val="0"/>
          <w:divBdr>
            <w:top w:val="none" w:sz="0" w:space="0" w:color="auto"/>
            <w:left w:val="none" w:sz="0" w:space="0" w:color="auto"/>
            <w:bottom w:val="none" w:sz="0" w:space="0" w:color="auto"/>
            <w:right w:val="none" w:sz="0" w:space="0" w:color="auto"/>
          </w:divBdr>
          <w:divsChild>
            <w:div w:id="671495678">
              <w:marLeft w:val="0"/>
              <w:marRight w:val="0"/>
              <w:marTop w:val="0"/>
              <w:marBottom w:val="0"/>
              <w:divBdr>
                <w:top w:val="none" w:sz="0" w:space="0" w:color="auto"/>
                <w:left w:val="none" w:sz="0" w:space="0" w:color="auto"/>
                <w:bottom w:val="none" w:sz="0" w:space="0" w:color="auto"/>
                <w:right w:val="none" w:sz="0" w:space="0" w:color="auto"/>
              </w:divBdr>
              <w:divsChild>
                <w:div w:id="42488819">
                  <w:marLeft w:val="0"/>
                  <w:marRight w:val="0"/>
                  <w:marTop w:val="0"/>
                  <w:marBottom w:val="0"/>
                  <w:divBdr>
                    <w:top w:val="none" w:sz="0" w:space="0" w:color="auto"/>
                    <w:left w:val="none" w:sz="0" w:space="0" w:color="auto"/>
                    <w:bottom w:val="none" w:sz="0" w:space="0" w:color="auto"/>
                    <w:right w:val="none" w:sz="0" w:space="0" w:color="auto"/>
                  </w:divBdr>
                  <w:divsChild>
                    <w:div w:id="13518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293633">
      <w:bodyDiv w:val="1"/>
      <w:marLeft w:val="0"/>
      <w:marRight w:val="0"/>
      <w:marTop w:val="0"/>
      <w:marBottom w:val="0"/>
      <w:divBdr>
        <w:top w:val="none" w:sz="0" w:space="0" w:color="auto"/>
        <w:left w:val="none" w:sz="0" w:space="0" w:color="auto"/>
        <w:bottom w:val="none" w:sz="0" w:space="0" w:color="auto"/>
        <w:right w:val="none" w:sz="0" w:space="0" w:color="auto"/>
      </w:divBdr>
      <w:divsChild>
        <w:div w:id="1418596145">
          <w:marLeft w:val="0"/>
          <w:marRight w:val="0"/>
          <w:marTop w:val="0"/>
          <w:marBottom w:val="0"/>
          <w:divBdr>
            <w:top w:val="none" w:sz="0" w:space="0" w:color="auto"/>
            <w:left w:val="none" w:sz="0" w:space="0" w:color="auto"/>
            <w:bottom w:val="none" w:sz="0" w:space="0" w:color="auto"/>
            <w:right w:val="none" w:sz="0" w:space="0" w:color="auto"/>
          </w:divBdr>
          <w:divsChild>
            <w:div w:id="126515634">
              <w:marLeft w:val="0"/>
              <w:marRight w:val="0"/>
              <w:marTop w:val="0"/>
              <w:marBottom w:val="0"/>
              <w:divBdr>
                <w:top w:val="none" w:sz="0" w:space="0" w:color="auto"/>
                <w:left w:val="none" w:sz="0" w:space="0" w:color="auto"/>
                <w:bottom w:val="none" w:sz="0" w:space="0" w:color="auto"/>
                <w:right w:val="none" w:sz="0" w:space="0" w:color="auto"/>
              </w:divBdr>
              <w:divsChild>
                <w:div w:id="73173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1830">
      <w:bodyDiv w:val="1"/>
      <w:marLeft w:val="0"/>
      <w:marRight w:val="0"/>
      <w:marTop w:val="0"/>
      <w:marBottom w:val="0"/>
      <w:divBdr>
        <w:top w:val="none" w:sz="0" w:space="0" w:color="auto"/>
        <w:left w:val="none" w:sz="0" w:space="0" w:color="auto"/>
        <w:bottom w:val="none" w:sz="0" w:space="0" w:color="auto"/>
        <w:right w:val="none" w:sz="0" w:space="0" w:color="auto"/>
      </w:divBdr>
      <w:divsChild>
        <w:div w:id="1776166410">
          <w:marLeft w:val="0"/>
          <w:marRight w:val="0"/>
          <w:marTop w:val="0"/>
          <w:marBottom w:val="0"/>
          <w:divBdr>
            <w:top w:val="none" w:sz="0" w:space="0" w:color="auto"/>
            <w:left w:val="none" w:sz="0" w:space="0" w:color="auto"/>
            <w:bottom w:val="none" w:sz="0" w:space="0" w:color="auto"/>
            <w:right w:val="none" w:sz="0" w:space="0" w:color="auto"/>
          </w:divBdr>
          <w:divsChild>
            <w:div w:id="80417749">
              <w:marLeft w:val="0"/>
              <w:marRight w:val="0"/>
              <w:marTop w:val="0"/>
              <w:marBottom w:val="0"/>
              <w:divBdr>
                <w:top w:val="none" w:sz="0" w:space="0" w:color="auto"/>
                <w:left w:val="none" w:sz="0" w:space="0" w:color="auto"/>
                <w:bottom w:val="none" w:sz="0" w:space="0" w:color="auto"/>
                <w:right w:val="none" w:sz="0" w:space="0" w:color="auto"/>
              </w:divBdr>
              <w:divsChild>
                <w:div w:id="501235696">
                  <w:marLeft w:val="0"/>
                  <w:marRight w:val="0"/>
                  <w:marTop w:val="0"/>
                  <w:marBottom w:val="0"/>
                  <w:divBdr>
                    <w:top w:val="none" w:sz="0" w:space="0" w:color="auto"/>
                    <w:left w:val="none" w:sz="0" w:space="0" w:color="auto"/>
                    <w:bottom w:val="none" w:sz="0" w:space="0" w:color="auto"/>
                    <w:right w:val="none" w:sz="0" w:space="0" w:color="auto"/>
                  </w:divBdr>
                  <w:divsChild>
                    <w:div w:id="122118779">
                      <w:marLeft w:val="0"/>
                      <w:marRight w:val="0"/>
                      <w:marTop w:val="0"/>
                      <w:marBottom w:val="0"/>
                      <w:divBdr>
                        <w:top w:val="none" w:sz="0" w:space="0" w:color="auto"/>
                        <w:left w:val="none" w:sz="0" w:space="0" w:color="auto"/>
                        <w:bottom w:val="none" w:sz="0" w:space="0" w:color="auto"/>
                        <w:right w:val="none" w:sz="0" w:space="0" w:color="auto"/>
                      </w:divBdr>
                    </w:div>
                  </w:divsChild>
                </w:div>
                <w:div w:id="21513778">
                  <w:marLeft w:val="0"/>
                  <w:marRight w:val="0"/>
                  <w:marTop w:val="0"/>
                  <w:marBottom w:val="0"/>
                  <w:divBdr>
                    <w:top w:val="none" w:sz="0" w:space="0" w:color="auto"/>
                    <w:left w:val="none" w:sz="0" w:space="0" w:color="auto"/>
                    <w:bottom w:val="none" w:sz="0" w:space="0" w:color="auto"/>
                    <w:right w:val="none" w:sz="0" w:space="0" w:color="auto"/>
                  </w:divBdr>
                  <w:divsChild>
                    <w:div w:id="1972006519">
                      <w:marLeft w:val="0"/>
                      <w:marRight w:val="0"/>
                      <w:marTop w:val="0"/>
                      <w:marBottom w:val="0"/>
                      <w:divBdr>
                        <w:top w:val="none" w:sz="0" w:space="0" w:color="auto"/>
                        <w:left w:val="none" w:sz="0" w:space="0" w:color="auto"/>
                        <w:bottom w:val="none" w:sz="0" w:space="0" w:color="auto"/>
                        <w:right w:val="none" w:sz="0" w:space="0" w:color="auto"/>
                      </w:divBdr>
                    </w:div>
                  </w:divsChild>
                </w:div>
                <w:div w:id="1219052472">
                  <w:marLeft w:val="0"/>
                  <w:marRight w:val="0"/>
                  <w:marTop w:val="0"/>
                  <w:marBottom w:val="0"/>
                  <w:divBdr>
                    <w:top w:val="none" w:sz="0" w:space="0" w:color="auto"/>
                    <w:left w:val="none" w:sz="0" w:space="0" w:color="auto"/>
                    <w:bottom w:val="none" w:sz="0" w:space="0" w:color="auto"/>
                    <w:right w:val="none" w:sz="0" w:space="0" w:color="auto"/>
                  </w:divBdr>
                  <w:divsChild>
                    <w:div w:id="2013683320">
                      <w:marLeft w:val="0"/>
                      <w:marRight w:val="0"/>
                      <w:marTop w:val="0"/>
                      <w:marBottom w:val="0"/>
                      <w:divBdr>
                        <w:top w:val="none" w:sz="0" w:space="0" w:color="auto"/>
                        <w:left w:val="none" w:sz="0" w:space="0" w:color="auto"/>
                        <w:bottom w:val="none" w:sz="0" w:space="0" w:color="auto"/>
                        <w:right w:val="none" w:sz="0" w:space="0" w:color="auto"/>
                      </w:divBdr>
                    </w:div>
                  </w:divsChild>
                </w:div>
                <w:div w:id="692730987">
                  <w:marLeft w:val="0"/>
                  <w:marRight w:val="0"/>
                  <w:marTop w:val="0"/>
                  <w:marBottom w:val="0"/>
                  <w:divBdr>
                    <w:top w:val="none" w:sz="0" w:space="0" w:color="auto"/>
                    <w:left w:val="none" w:sz="0" w:space="0" w:color="auto"/>
                    <w:bottom w:val="none" w:sz="0" w:space="0" w:color="auto"/>
                    <w:right w:val="none" w:sz="0" w:space="0" w:color="auto"/>
                  </w:divBdr>
                  <w:divsChild>
                    <w:div w:id="27029436">
                      <w:marLeft w:val="0"/>
                      <w:marRight w:val="0"/>
                      <w:marTop w:val="0"/>
                      <w:marBottom w:val="0"/>
                      <w:divBdr>
                        <w:top w:val="none" w:sz="0" w:space="0" w:color="auto"/>
                        <w:left w:val="none" w:sz="0" w:space="0" w:color="auto"/>
                        <w:bottom w:val="none" w:sz="0" w:space="0" w:color="auto"/>
                        <w:right w:val="none" w:sz="0" w:space="0" w:color="auto"/>
                      </w:divBdr>
                    </w:div>
                  </w:divsChild>
                </w:div>
                <w:div w:id="1985498595">
                  <w:marLeft w:val="0"/>
                  <w:marRight w:val="0"/>
                  <w:marTop w:val="0"/>
                  <w:marBottom w:val="0"/>
                  <w:divBdr>
                    <w:top w:val="none" w:sz="0" w:space="0" w:color="auto"/>
                    <w:left w:val="none" w:sz="0" w:space="0" w:color="auto"/>
                    <w:bottom w:val="none" w:sz="0" w:space="0" w:color="auto"/>
                    <w:right w:val="none" w:sz="0" w:space="0" w:color="auto"/>
                  </w:divBdr>
                  <w:divsChild>
                    <w:div w:id="1903248118">
                      <w:marLeft w:val="0"/>
                      <w:marRight w:val="0"/>
                      <w:marTop w:val="0"/>
                      <w:marBottom w:val="0"/>
                      <w:divBdr>
                        <w:top w:val="none" w:sz="0" w:space="0" w:color="auto"/>
                        <w:left w:val="none" w:sz="0" w:space="0" w:color="auto"/>
                        <w:bottom w:val="none" w:sz="0" w:space="0" w:color="auto"/>
                        <w:right w:val="none" w:sz="0" w:space="0" w:color="auto"/>
                      </w:divBdr>
                    </w:div>
                  </w:divsChild>
                </w:div>
                <w:div w:id="1897617584">
                  <w:marLeft w:val="0"/>
                  <w:marRight w:val="0"/>
                  <w:marTop w:val="0"/>
                  <w:marBottom w:val="0"/>
                  <w:divBdr>
                    <w:top w:val="none" w:sz="0" w:space="0" w:color="auto"/>
                    <w:left w:val="none" w:sz="0" w:space="0" w:color="auto"/>
                    <w:bottom w:val="none" w:sz="0" w:space="0" w:color="auto"/>
                    <w:right w:val="none" w:sz="0" w:space="0" w:color="auto"/>
                  </w:divBdr>
                  <w:divsChild>
                    <w:div w:id="301161508">
                      <w:marLeft w:val="0"/>
                      <w:marRight w:val="0"/>
                      <w:marTop w:val="0"/>
                      <w:marBottom w:val="0"/>
                      <w:divBdr>
                        <w:top w:val="none" w:sz="0" w:space="0" w:color="auto"/>
                        <w:left w:val="none" w:sz="0" w:space="0" w:color="auto"/>
                        <w:bottom w:val="none" w:sz="0" w:space="0" w:color="auto"/>
                        <w:right w:val="none" w:sz="0" w:space="0" w:color="auto"/>
                      </w:divBdr>
                    </w:div>
                  </w:divsChild>
                </w:div>
                <w:div w:id="1244491430">
                  <w:marLeft w:val="0"/>
                  <w:marRight w:val="0"/>
                  <w:marTop w:val="0"/>
                  <w:marBottom w:val="0"/>
                  <w:divBdr>
                    <w:top w:val="none" w:sz="0" w:space="0" w:color="auto"/>
                    <w:left w:val="none" w:sz="0" w:space="0" w:color="auto"/>
                    <w:bottom w:val="none" w:sz="0" w:space="0" w:color="auto"/>
                    <w:right w:val="none" w:sz="0" w:space="0" w:color="auto"/>
                  </w:divBdr>
                  <w:divsChild>
                    <w:div w:id="1792631283">
                      <w:marLeft w:val="0"/>
                      <w:marRight w:val="0"/>
                      <w:marTop w:val="0"/>
                      <w:marBottom w:val="0"/>
                      <w:divBdr>
                        <w:top w:val="none" w:sz="0" w:space="0" w:color="auto"/>
                        <w:left w:val="none" w:sz="0" w:space="0" w:color="auto"/>
                        <w:bottom w:val="none" w:sz="0" w:space="0" w:color="auto"/>
                        <w:right w:val="none" w:sz="0" w:space="0" w:color="auto"/>
                      </w:divBdr>
                    </w:div>
                  </w:divsChild>
                </w:div>
                <w:div w:id="1397243849">
                  <w:marLeft w:val="0"/>
                  <w:marRight w:val="0"/>
                  <w:marTop w:val="0"/>
                  <w:marBottom w:val="0"/>
                  <w:divBdr>
                    <w:top w:val="none" w:sz="0" w:space="0" w:color="auto"/>
                    <w:left w:val="none" w:sz="0" w:space="0" w:color="auto"/>
                    <w:bottom w:val="none" w:sz="0" w:space="0" w:color="auto"/>
                    <w:right w:val="none" w:sz="0" w:space="0" w:color="auto"/>
                  </w:divBdr>
                  <w:divsChild>
                    <w:div w:id="257836032">
                      <w:marLeft w:val="0"/>
                      <w:marRight w:val="0"/>
                      <w:marTop w:val="0"/>
                      <w:marBottom w:val="0"/>
                      <w:divBdr>
                        <w:top w:val="none" w:sz="0" w:space="0" w:color="auto"/>
                        <w:left w:val="none" w:sz="0" w:space="0" w:color="auto"/>
                        <w:bottom w:val="none" w:sz="0" w:space="0" w:color="auto"/>
                        <w:right w:val="none" w:sz="0" w:space="0" w:color="auto"/>
                      </w:divBdr>
                    </w:div>
                  </w:divsChild>
                </w:div>
                <w:div w:id="1392776455">
                  <w:marLeft w:val="0"/>
                  <w:marRight w:val="0"/>
                  <w:marTop w:val="0"/>
                  <w:marBottom w:val="0"/>
                  <w:divBdr>
                    <w:top w:val="none" w:sz="0" w:space="0" w:color="auto"/>
                    <w:left w:val="none" w:sz="0" w:space="0" w:color="auto"/>
                    <w:bottom w:val="none" w:sz="0" w:space="0" w:color="auto"/>
                    <w:right w:val="none" w:sz="0" w:space="0" w:color="auto"/>
                  </w:divBdr>
                  <w:divsChild>
                    <w:div w:id="432630433">
                      <w:marLeft w:val="0"/>
                      <w:marRight w:val="0"/>
                      <w:marTop w:val="0"/>
                      <w:marBottom w:val="0"/>
                      <w:divBdr>
                        <w:top w:val="none" w:sz="0" w:space="0" w:color="auto"/>
                        <w:left w:val="none" w:sz="0" w:space="0" w:color="auto"/>
                        <w:bottom w:val="none" w:sz="0" w:space="0" w:color="auto"/>
                        <w:right w:val="none" w:sz="0" w:space="0" w:color="auto"/>
                      </w:divBdr>
                    </w:div>
                  </w:divsChild>
                </w:div>
                <w:div w:id="459106555">
                  <w:marLeft w:val="0"/>
                  <w:marRight w:val="0"/>
                  <w:marTop w:val="0"/>
                  <w:marBottom w:val="0"/>
                  <w:divBdr>
                    <w:top w:val="none" w:sz="0" w:space="0" w:color="auto"/>
                    <w:left w:val="none" w:sz="0" w:space="0" w:color="auto"/>
                    <w:bottom w:val="none" w:sz="0" w:space="0" w:color="auto"/>
                    <w:right w:val="none" w:sz="0" w:space="0" w:color="auto"/>
                  </w:divBdr>
                  <w:divsChild>
                    <w:div w:id="1139111364">
                      <w:marLeft w:val="0"/>
                      <w:marRight w:val="0"/>
                      <w:marTop w:val="0"/>
                      <w:marBottom w:val="0"/>
                      <w:divBdr>
                        <w:top w:val="none" w:sz="0" w:space="0" w:color="auto"/>
                        <w:left w:val="none" w:sz="0" w:space="0" w:color="auto"/>
                        <w:bottom w:val="none" w:sz="0" w:space="0" w:color="auto"/>
                        <w:right w:val="none" w:sz="0" w:space="0" w:color="auto"/>
                      </w:divBdr>
                    </w:div>
                  </w:divsChild>
                </w:div>
                <w:div w:id="1092630906">
                  <w:marLeft w:val="0"/>
                  <w:marRight w:val="0"/>
                  <w:marTop w:val="0"/>
                  <w:marBottom w:val="0"/>
                  <w:divBdr>
                    <w:top w:val="none" w:sz="0" w:space="0" w:color="auto"/>
                    <w:left w:val="none" w:sz="0" w:space="0" w:color="auto"/>
                    <w:bottom w:val="none" w:sz="0" w:space="0" w:color="auto"/>
                    <w:right w:val="none" w:sz="0" w:space="0" w:color="auto"/>
                  </w:divBdr>
                  <w:divsChild>
                    <w:div w:id="84349942">
                      <w:marLeft w:val="0"/>
                      <w:marRight w:val="0"/>
                      <w:marTop w:val="0"/>
                      <w:marBottom w:val="0"/>
                      <w:divBdr>
                        <w:top w:val="none" w:sz="0" w:space="0" w:color="auto"/>
                        <w:left w:val="none" w:sz="0" w:space="0" w:color="auto"/>
                        <w:bottom w:val="none" w:sz="0" w:space="0" w:color="auto"/>
                        <w:right w:val="none" w:sz="0" w:space="0" w:color="auto"/>
                      </w:divBdr>
                    </w:div>
                  </w:divsChild>
                </w:div>
                <w:div w:id="1207646031">
                  <w:marLeft w:val="0"/>
                  <w:marRight w:val="0"/>
                  <w:marTop w:val="0"/>
                  <w:marBottom w:val="0"/>
                  <w:divBdr>
                    <w:top w:val="none" w:sz="0" w:space="0" w:color="auto"/>
                    <w:left w:val="none" w:sz="0" w:space="0" w:color="auto"/>
                    <w:bottom w:val="none" w:sz="0" w:space="0" w:color="auto"/>
                    <w:right w:val="none" w:sz="0" w:space="0" w:color="auto"/>
                  </w:divBdr>
                  <w:divsChild>
                    <w:div w:id="190727642">
                      <w:marLeft w:val="0"/>
                      <w:marRight w:val="0"/>
                      <w:marTop w:val="0"/>
                      <w:marBottom w:val="0"/>
                      <w:divBdr>
                        <w:top w:val="none" w:sz="0" w:space="0" w:color="auto"/>
                        <w:left w:val="none" w:sz="0" w:space="0" w:color="auto"/>
                        <w:bottom w:val="none" w:sz="0" w:space="0" w:color="auto"/>
                        <w:right w:val="none" w:sz="0" w:space="0" w:color="auto"/>
                      </w:divBdr>
                    </w:div>
                  </w:divsChild>
                </w:div>
                <w:div w:id="1034773353">
                  <w:marLeft w:val="0"/>
                  <w:marRight w:val="0"/>
                  <w:marTop w:val="0"/>
                  <w:marBottom w:val="0"/>
                  <w:divBdr>
                    <w:top w:val="none" w:sz="0" w:space="0" w:color="auto"/>
                    <w:left w:val="none" w:sz="0" w:space="0" w:color="auto"/>
                    <w:bottom w:val="none" w:sz="0" w:space="0" w:color="auto"/>
                    <w:right w:val="none" w:sz="0" w:space="0" w:color="auto"/>
                  </w:divBdr>
                  <w:divsChild>
                    <w:div w:id="2039818474">
                      <w:marLeft w:val="0"/>
                      <w:marRight w:val="0"/>
                      <w:marTop w:val="0"/>
                      <w:marBottom w:val="0"/>
                      <w:divBdr>
                        <w:top w:val="none" w:sz="0" w:space="0" w:color="auto"/>
                        <w:left w:val="none" w:sz="0" w:space="0" w:color="auto"/>
                        <w:bottom w:val="none" w:sz="0" w:space="0" w:color="auto"/>
                        <w:right w:val="none" w:sz="0" w:space="0" w:color="auto"/>
                      </w:divBdr>
                    </w:div>
                  </w:divsChild>
                </w:div>
                <w:div w:id="1605570314">
                  <w:marLeft w:val="0"/>
                  <w:marRight w:val="0"/>
                  <w:marTop w:val="0"/>
                  <w:marBottom w:val="0"/>
                  <w:divBdr>
                    <w:top w:val="none" w:sz="0" w:space="0" w:color="auto"/>
                    <w:left w:val="none" w:sz="0" w:space="0" w:color="auto"/>
                    <w:bottom w:val="none" w:sz="0" w:space="0" w:color="auto"/>
                    <w:right w:val="none" w:sz="0" w:space="0" w:color="auto"/>
                  </w:divBdr>
                  <w:divsChild>
                    <w:div w:id="1434013811">
                      <w:marLeft w:val="0"/>
                      <w:marRight w:val="0"/>
                      <w:marTop w:val="0"/>
                      <w:marBottom w:val="0"/>
                      <w:divBdr>
                        <w:top w:val="none" w:sz="0" w:space="0" w:color="auto"/>
                        <w:left w:val="none" w:sz="0" w:space="0" w:color="auto"/>
                        <w:bottom w:val="none" w:sz="0" w:space="0" w:color="auto"/>
                        <w:right w:val="none" w:sz="0" w:space="0" w:color="auto"/>
                      </w:divBdr>
                    </w:div>
                  </w:divsChild>
                </w:div>
                <w:div w:id="941693604">
                  <w:marLeft w:val="0"/>
                  <w:marRight w:val="0"/>
                  <w:marTop w:val="0"/>
                  <w:marBottom w:val="0"/>
                  <w:divBdr>
                    <w:top w:val="none" w:sz="0" w:space="0" w:color="auto"/>
                    <w:left w:val="none" w:sz="0" w:space="0" w:color="auto"/>
                    <w:bottom w:val="none" w:sz="0" w:space="0" w:color="auto"/>
                    <w:right w:val="none" w:sz="0" w:space="0" w:color="auto"/>
                  </w:divBdr>
                  <w:divsChild>
                    <w:div w:id="2014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9197">
      <w:bodyDiv w:val="1"/>
      <w:marLeft w:val="0"/>
      <w:marRight w:val="0"/>
      <w:marTop w:val="0"/>
      <w:marBottom w:val="0"/>
      <w:divBdr>
        <w:top w:val="none" w:sz="0" w:space="0" w:color="auto"/>
        <w:left w:val="none" w:sz="0" w:space="0" w:color="auto"/>
        <w:bottom w:val="none" w:sz="0" w:space="0" w:color="auto"/>
        <w:right w:val="none" w:sz="0" w:space="0" w:color="auto"/>
      </w:divBdr>
      <w:divsChild>
        <w:div w:id="1275790242">
          <w:marLeft w:val="0"/>
          <w:marRight w:val="0"/>
          <w:marTop w:val="0"/>
          <w:marBottom w:val="0"/>
          <w:divBdr>
            <w:top w:val="none" w:sz="0" w:space="0" w:color="auto"/>
            <w:left w:val="none" w:sz="0" w:space="0" w:color="auto"/>
            <w:bottom w:val="none" w:sz="0" w:space="0" w:color="auto"/>
            <w:right w:val="none" w:sz="0" w:space="0" w:color="auto"/>
          </w:divBdr>
          <w:divsChild>
            <w:div w:id="1648970779">
              <w:marLeft w:val="0"/>
              <w:marRight w:val="0"/>
              <w:marTop w:val="0"/>
              <w:marBottom w:val="0"/>
              <w:divBdr>
                <w:top w:val="none" w:sz="0" w:space="0" w:color="auto"/>
                <w:left w:val="none" w:sz="0" w:space="0" w:color="auto"/>
                <w:bottom w:val="none" w:sz="0" w:space="0" w:color="auto"/>
                <w:right w:val="none" w:sz="0" w:space="0" w:color="auto"/>
              </w:divBdr>
              <w:divsChild>
                <w:div w:id="13340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29151">
      <w:bodyDiv w:val="1"/>
      <w:marLeft w:val="0"/>
      <w:marRight w:val="0"/>
      <w:marTop w:val="0"/>
      <w:marBottom w:val="0"/>
      <w:divBdr>
        <w:top w:val="none" w:sz="0" w:space="0" w:color="auto"/>
        <w:left w:val="none" w:sz="0" w:space="0" w:color="auto"/>
        <w:bottom w:val="none" w:sz="0" w:space="0" w:color="auto"/>
        <w:right w:val="none" w:sz="0" w:space="0" w:color="auto"/>
      </w:divBdr>
      <w:divsChild>
        <w:div w:id="1026100971">
          <w:marLeft w:val="0"/>
          <w:marRight w:val="0"/>
          <w:marTop w:val="0"/>
          <w:marBottom w:val="0"/>
          <w:divBdr>
            <w:top w:val="none" w:sz="0" w:space="0" w:color="auto"/>
            <w:left w:val="none" w:sz="0" w:space="0" w:color="auto"/>
            <w:bottom w:val="none" w:sz="0" w:space="0" w:color="auto"/>
            <w:right w:val="none" w:sz="0" w:space="0" w:color="auto"/>
          </w:divBdr>
          <w:divsChild>
            <w:div w:id="315109484">
              <w:marLeft w:val="0"/>
              <w:marRight w:val="0"/>
              <w:marTop w:val="0"/>
              <w:marBottom w:val="0"/>
              <w:divBdr>
                <w:top w:val="none" w:sz="0" w:space="0" w:color="auto"/>
                <w:left w:val="none" w:sz="0" w:space="0" w:color="auto"/>
                <w:bottom w:val="none" w:sz="0" w:space="0" w:color="auto"/>
                <w:right w:val="none" w:sz="0" w:space="0" w:color="auto"/>
              </w:divBdr>
              <w:divsChild>
                <w:div w:id="779566128">
                  <w:marLeft w:val="0"/>
                  <w:marRight w:val="0"/>
                  <w:marTop w:val="0"/>
                  <w:marBottom w:val="0"/>
                  <w:divBdr>
                    <w:top w:val="none" w:sz="0" w:space="0" w:color="auto"/>
                    <w:left w:val="none" w:sz="0" w:space="0" w:color="auto"/>
                    <w:bottom w:val="none" w:sz="0" w:space="0" w:color="auto"/>
                    <w:right w:val="none" w:sz="0" w:space="0" w:color="auto"/>
                  </w:divBdr>
                  <w:divsChild>
                    <w:div w:id="9455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959544">
      <w:bodyDiv w:val="1"/>
      <w:marLeft w:val="0"/>
      <w:marRight w:val="0"/>
      <w:marTop w:val="0"/>
      <w:marBottom w:val="0"/>
      <w:divBdr>
        <w:top w:val="none" w:sz="0" w:space="0" w:color="auto"/>
        <w:left w:val="none" w:sz="0" w:space="0" w:color="auto"/>
        <w:bottom w:val="none" w:sz="0" w:space="0" w:color="auto"/>
        <w:right w:val="none" w:sz="0" w:space="0" w:color="auto"/>
      </w:divBdr>
      <w:divsChild>
        <w:div w:id="1599872448">
          <w:marLeft w:val="0"/>
          <w:marRight w:val="0"/>
          <w:marTop w:val="0"/>
          <w:marBottom w:val="0"/>
          <w:divBdr>
            <w:top w:val="none" w:sz="0" w:space="0" w:color="auto"/>
            <w:left w:val="none" w:sz="0" w:space="0" w:color="auto"/>
            <w:bottom w:val="none" w:sz="0" w:space="0" w:color="auto"/>
            <w:right w:val="none" w:sz="0" w:space="0" w:color="auto"/>
          </w:divBdr>
          <w:divsChild>
            <w:div w:id="1352729239">
              <w:marLeft w:val="0"/>
              <w:marRight w:val="0"/>
              <w:marTop w:val="0"/>
              <w:marBottom w:val="0"/>
              <w:divBdr>
                <w:top w:val="none" w:sz="0" w:space="0" w:color="auto"/>
                <w:left w:val="none" w:sz="0" w:space="0" w:color="auto"/>
                <w:bottom w:val="none" w:sz="0" w:space="0" w:color="auto"/>
                <w:right w:val="none" w:sz="0" w:space="0" w:color="auto"/>
              </w:divBdr>
              <w:divsChild>
                <w:div w:id="1353145136">
                  <w:marLeft w:val="0"/>
                  <w:marRight w:val="0"/>
                  <w:marTop w:val="0"/>
                  <w:marBottom w:val="0"/>
                  <w:divBdr>
                    <w:top w:val="none" w:sz="0" w:space="0" w:color="auto"/>
                    <w:left w:val="none" w:sz="0" w:space="0" w:color="auto"/>
                    <w:bottom w:val="none" w:sz="0" w:space="0" w:color="auto"/>
                    <w:right w:val="none" w:sz="0" w:space="0" w:color="auto"/>
                  </w:divBdr>
                </w:div>
              </w:divsChild>
            </w:div>
            <w:div w:id="1492406492">
              <w:marLeft w:val="0"/>
              <w:marRight w:val="0"/>
              <w:marTop w:val="0"/>
              <w:marBottom w:val="0"/>
              <w:divBdr>
                <w:top w:val="none" w:sz="0" w:space="0" w:color="auto"/>
                <w:left w:val="none" w:sz="0" w:space="0" w:color="auto"/>
                <w:bottom w:val="none" w:sz="0" w:space="0" w:color="auto"/>
                <w:right w:val="none" w:sz="0" w:space="0" w:color="auto"/>
              </w:divBdr>
              <w:divsChild>
                <w:div w:id="1674410375">
                  <w:marLeft w:val="0"/>
                  <w:marRight w:val="0"/>
                  <w:marTop w:val="0"/>
                  <w:marBottom w:val="0"/>
                  <w:divBdr>
                    <w:top w:val="none" w:sz="0" w:space="0" w:color="auto"/>
                    <w:left w:val="none" w:sz="0" w:space="0" w:color="auto"/>
                    <w:bottom w:val="none" w:sz="0" w:space="0" w:color="auto"/>
                    <w:right w:val="none" w:sz="0" w:space="0" w:color="auto"/>
                  </w:divBdr>
                </w:div>
              </w:divsChild>
            </w:div>
            <w:div w:id="1883207815">
              <w:marLeft w:val="0"/>
              <w:marRight w:val="0"/>
              <w:marTop w:val="0"/>
              <w:marBottom w:val="0"/>
              <w:divBdr>
                <w:top w:val="none" w:sz="0" w:space="0" w:color="auto"/>
                <w:left w:val="none" w:sz="0" w:space="0" w:color="auto"/>
                <w:bottom w:val="none" w:sz="0" w:space="0" w:color="auto"/>
                <w:right w:val="none" w:sz="0" w:space="0" w:color="auto"/>
              </w:divBdr>
              <w:divsChild>
                <w:div w:id="586499617">
                  <w:marLeft w:val="0"/>
                  <w:marRight w:val="0"/>
                  <w:marTop w:val="0"/>
                  <w:marBottom w:val="0"/>
                  <w:divBdr>
                    <w:top w:val="none" w:sz="0" w:space="0" w:color="auto"/>
                    <w:left w:val="none" w:sz="0" w:space="0" w:color="auto"/>
                    <w:bottom w:val="none" w:sz="0" w:space="0" w:color="auto"/>
                    <w:right w:val="none" w:sz="0" w:space="0" w:color="auto"/>
                  </w:divBdr>
                </w:div>
              </w:divsChild>
            </w:div>
            <w:div w:id="1725523762">
              <w:marLeft w:val="0"/>
              <w:marRight w:val="0"/>
              <w:marTop w:val="0"/>
              <w:marBottom w:val="0"/>
              <w:divBdr>
                <w:top w:val="none" w:sz="0" w:space="0" w:color="auto"/>
                <w:left w:val="none" w:sz="0" w:space="0" w:color="auto"/>
                <w:bottom w:val="none" w:sz="0" w:space="0" w:color="auto"/>
                <w:right w:val="none" w:sz="0" w:space="0" w:color="auto"/>
              </w:divBdr>
              <w:divsChild>
                <w:div w:id="302539962">
                  <w:marLeft w:val="0"/>
                  <w:marRight w:val="0"/>
                  <w:marTop w:val="0"/>
                  <w:marBottom w:val="0"/>
                  <w:divBdr>
                    <w:top w:val="none" w:sz="0" w:space="0" w:color="auto"/>
                    <w:left w:val="none" w:sz="0" w:space="0" w:color="auto"/>
                    <w:bottom w:val="none" w:sz="0" w:space="0" w:color="auto"/>
                    <w:right w:val="none" w:sz="0" w:space="0" w:color="auto"/>
                  </w:divBdr>
                </w:div>
              </w:divsChild>
            </w:div>
            <w:div w:id="358509044">
              <w:marLeft w:val="0"/>
              <w:marRight w:val="0"/>
              <w:marTop w:val="0"/>
              <w:marBottom w:val="0"/>
              <w:divBdr>
                <w:top w:val="none" w:sz="0" w:space="0" w:color="auto"/>
                <w:left w:val="none" w:sz="0" w:space="0" w:color="auto"/>
                <w:bottom w:val="none" w:sz="0" w:space="0" w:color="auto"/>
                <w:right w:val="none" w:sz="0" w:space="0" w:color="auto"/>
              </w:divBdr>
              <w:divsChild>
                <w:div w:id="255016621">
                  <w:marLeft w:val="0"/>
                  <w:marRight w:val="0"/>
                  <w:marTop w:val="0"/>
                  <w:marBottom w:val="0"/>
                  <w:divBdr>
                    <w:top w:val="none" w:sz="0" w:space="0" w:color="auto"/>
                    <w:left w:val="none" w:sz="0" w:space="0" w:color="auto"/>
                    <w:bottom w:val="none" w:sz="0" w:space="0" w:color="auto"/>
                    <w:right w:val="none" w:sz="0" w:space="0" w:color="auto"/>
                  </w:divBdr>
                </w:div>
              </w:divsChild>
            </w:div>
            <w:div w:id="309408998">
              <w:marLeft w:val="0"/>
              <w:marRight w:val="0"/>
              <w:marTop w:val="0"/>
              <w:marBottom w:val="0"/>
              <w:divBdr>
                <w:top w:val="none" w:sz="0" w:space="0" w:color="auto"/>
                <w:left w:val="none" w:sz="0" w:space="0" w:color="auto"/>
                <w:bottom w:val="none" w:sz="0" w:space="0" w:color="auto"/>
                <w:right w:val="none" w:sz="0" w:space="0" w:color="auto"/>
              </w:divBdr>
              <w:divsChild>
                <w:div w:id="1878925795">
                  <w:marLeft w:val="0"/>
                  <w:marRight w:val="0"/>
                  <w:marTop w:val="0"/>
                  <w:marBottom w:val="0"/>
                  <w:divBdr>
                    <w:top w:val="none" w:sz="0" w:space="0" w:color="auto"/>
                    <w:left w:val="none" w:sz="0" w:space="0" w:color="auto"/>
                    <w:bottom w:val="none" w:sz="0" w:space="0" w:color="auto"/>
                    <w:right w:val="none" w:sz="0" w:space="0" w:color="auto"/>
                  </w:divBdr>
                </w:div>
              </w:divsChild>
            </w:div>
            <w:div w:id="1087731727">
              <w:marLeft w:val="0"/>
              <w:marRight w:val="0"/>
              <w:marTop w:val="0"/>
              <w:marBottom w:val="0"/>
              <w:divBdr>
                <w:top w:val="none" w:sz="0" w:space="0" w:color="auto"/>
                <w:left w:val="none" w:sz="0" w:space="0" w:color="auto"/>
                <w:bottom w:val="none" w:sz="0" w:space="0" w:color="auto"/>
                <w:right w:val="none" w:sz="0" w:space="0" w:color="auto"/>
              </w:divBdr>
              <w:divsChild>
                <w:div w:id="2137328719">
                  <w:marLeft w:val="0"/>
                  <w:marRight w:val="0"/>
                  <w:marTop w:val="0"/>
                  <w:marBottom w:val="0"/>
                  <w:divBdr>
                    <w:top w:val="none" w:sz="0" w:space="0" w:color="auto"/>
                    <w:left w:val="none" w:sz="0" w:space="0" w:color="auto"/>
                    <w:bottom w:val="none" w:sz="0" w:space="0" w:color="auto"/>
                    <w:right w:val="none" w:sz="0" w:space="0" w:color="auto"/>
                  </w:divBdr>
                </w:div>
              </w:divsChild>
            </w:div>
            <w:div w:id="1100837566">
              <w:marLeft w:val="0"/>
              <w:marRight w:val="0"/>
              <w:marTop w:val="0"/>
              <w:marBottom w:val="0"/>
              <w:divBdr>
                <w:top w:val="none" w:sz="0" w:space="0" w:color="auto"/>
                <w:left w:val="none" w:sz="0" w:space="0" w:color="auto"/>
                <w:bottom w:val="none" w:sz="0" w:space="0" w:color="auto"/>
                <w:right w:val="none" w:sz="0" w:space="0" w:color="auto"/>
              </w:divBdr>
              <w:divsChild>
                <w:div w:id="2079589034">
                  <w:marLeft w:val="0"/>
                  <w:marRight w:val="0"/>
                  <w:marTop w:val="0"/>
                  <w:marBottom w:val="0"/>
                  <w:divBdr>
                    <w:top w:val="none" w:sz="0" w:space="0" w:color="auto"/>
                    <w:left w:val="none" w:sz="0" w:space="0" w:color="auto"/>
                    <w:bottom w:val="none" w:sz="0" w:space="0" w:color="auto"/>
                    <w:right w:val="none" w:sz="0" w:space="0" w:color="auto"/>
                  </w:divBdr>
                </w:div>
              </w:divsChild>
            </w:div>
            <w:div w:id="1257908350">
              <w:marLeft w:val="0"/>
              <w:marRight w:val="0"/>
              <w:marTop w:val="0"/>
              <w:marBottom w:val="0"/>
              <w:divBdr>
                <w:top w:val="none" w:sz="0" w:space="0" w:color="auto"/>
                <w:left w:val="none" w:sz="0" w:space="0" w:color="auto"/>
                <w:bottom w:val="none" w:sz="0" w:space="0" w:color="auto"/>
                <w:right w:val="none" w:sz="0" w:space="0" w:color="auto"/>
              </w:divBdr>
              <w:divsChild>
                <w:div w:id="257910489">
                  <w:marLeft w:val="0"/>
                  <w:marRight w:val="0"/>
                  <w:marTop w:val="0"/>
                  <w:marBottom w:val="0"/>
                  <w:divBdr>
                    <w:top w:val="none" w:sz="0" w:space="0" w:color="auto"/>
                    <w:left w:val="none" w:sz="0" w:space="0" w:color="auto"/>
                    <w:bottom w:val="none" w:sz="0" w:space="0" w:color="auto"/>
                    <w:right w:val="none" w:sz="0" w:space="0" w:color="auto"/>
                  </w:divBdr>
                </w:div>
              </w:divsChild>
            </w:div>
            <w:div w:id="1356736521">
              <w:marLeft w:val="0"/>
              <w:marRight w:val="0"/>
              <w:marTop w:val="0"/>
              <w:marBottom w:val="0"/>
              <w:divBdr>
                <w:top w:val="none" w:sz="0" w:space="0" w:color="auto"/>
                <w:left w:val="none" w:sz="0" w:space="0" w:color="auto"/>
                <w:bottom w:val="none" w:sz="0" w:space="0" w:color="auto"/>
                <w:right w:val="none" w:sz="0" w:space="0" w:color="auto"/>
              </w:divBdr>
              <w:divsChild>
                <w:div w:id="200785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2552">
      <w:bodyDiv w:val="1"/>
      <w:marLeft w:val="0"/>
      <w:marRight w:val="0"/>
      <w:marTop w:val="0"/>
      <w:marBottom w:val="0"/>
      <w:divBdr>
        <w:top w:val="none" w:sz="0" w:space="0" w:color="auto"/>
        <w:left w:val="none" w:sz="0" w:space="0" w:color="auto"/>
        <w:bottom w:val="none" w:sz="0" w:space="0" w:color="auto"/>
        <w:right w:val="none" w:sz="0" w:space="0" w:color="auto"/>
      </w:divBdr>
      <w:divsChild>
        <w:div w:id="598099132">
          <w:marLeft w:val="0"/>
          <w:marRight w:val="0"/>
          <w:marTop w:val="0"/>
          <w:marBottom w:val="0"/>
          <w:divBdr>
            <w:top w:val="none" w:sz="0" w:space="0" w:color="auto"/>
            <w:left w:val="none" w:sz="0" w:space="0" w:color="auto"/>
            <w:bottom w:val="none" w:sz="0" w:space="0" w:color="auto"/>
            <w:right w:val="none" w:sz="0" w:space="0" w:color="auto"/>
          </w:divBdr>
          <w:divsChild>
            <w:div w:id="1020395974">
              <w:marLeft w:val="0"/>
              <w:marRight w:val="0"/>
              <w:marTop w:val="0"/>
              <w:marBottom w:val="0"/>
              <w:divBdr>
                <w:top w:val="none" w:sz="0" w:space="0" w:color="auto"/>
                <w:left w:val="none" w:sz="0" w:space="0" w:color="auto"/>
                <w:bottom w:val="none" w:sz="0" w:space="0" w:color="auto"/>
                <w:right w:val="none" w:sz="0" w:space="0" w:color="auto"/>
              </w:divBdr>
              <w:divsChild>
                <w:div w:id="242644241">
                  <w:marLeft w:val="0"/>
                  <w:marRight w:val="0"/>
                  <w:marTop w:val="0"/>
                  <w:marBottom w:val="0"/>
                  <w:divBdr>
                    <w:top w:val="none" w:sz="0" w:space="0" w:color="auto"/>
                    <w:left w:val="none" w:sz="0" w:space="0" w:color="auto"/>
                    <w:bottom w:val="none" w:sz="0" w:space="0" w:color="auto"/>
                    <w:right w:val="none" w:sz="0" w:space="0" w:color="auto"/>
                  </w:divBdr>
                  <w:divsChild>
                    <w:div w:id="2515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2475">
      <w:bodyDiv w:val="1"/>
      <w:marLeft w:val="0"/>
      <w:marRight w:val="0"/>
      <w:marTop w:val="0"/>
      <w:marBottom w:val="0"/>
      <w:divBdr>
        <w:top w:val="none" w:sz="0" w:space="0" w:color="auto"/>
        <w:left w:val="none" w:sz="0" w:space="0" w:color="auto"/>
        <w:bottom w:val="none" w:sz="0" w:space="0" w:color="auto"/>
        <w:right w:val="none" w:sz="0" w:space="0" w:color="auto"/>
      </w:divBdr>
    </w:div>
    <w:div w:id="1839999529">
      <w:bodyDiv w:val="1"/>
      <w:marLeft w:val="0"/>
      <w:marRight w:val="0"/>
      <w:marTop w:val="0"/>
      <w:marBottom w:val="0"/>
      <w:divBdr>
        <w:top w:val="none" w:sz="0" w:space="0" w:color="auto"/>
        <w:left w:val="none" w:sz="0" w:space="0" w:color="auto"/>
        <w:bottom w:val="none" w:sz="0" w:space="0" w:color="auto"/>
        <w:right w:val="none" w:sz="0" w:space="0" w:color="auto"/>
      </w:divBdr>
      <w:divsChild>
        <w:div w:id="1569803739">
          <w:marLeft w:val="0"/>
          <w:marRight w:val="0"/>
          <w:marTop w:val="0"/>
          <w:marBottom w:val="0"/>
          <w:divBdr>
            <w:top w:val="none" w:sz="0" w:space="0" w:color="auto"/>
            <w:left w:val="none" w:sz="0" w:space="0" w:color="auto"/>
            <w:bottom w:val="none" w:sz="0" w:space="0" w:color="auto"/>
            <w:right w:val="none" w:sz="0" w:space="0" w:color="auto"/>
          </w:divBdr>
          <w:divsChild>
            <w:div w:id="43140176">
              <w:marLeft w:val="0"/>
              <w:marRight w:val="0"/>
              <w:marTop w:val="0"/>
              <w:marBottom w:val="0"/>
              <w:divBdr>
                <w:top w:val="none" w:sz="0" w:space="0" w:color="auto"/>
                <w:left w:val="none" w:sz="0" w:space="0" w:color="auto"/>
                <w:bottom w:val="none" w:sz="0" w:space="0" w:color="auto"/>
                <w:right w:val="none" w:sz="0" w:space="0" w:color="auto"/>
              </w:divBdr>
              <w:divsChild>
                <w:div w:id="2085255924">
                  <w:marLeft w:val="0"/>
                  <w:marRight w:val="0"/>
                  <w:marTop w:val="0"/>
                  <w:marBottom w:val="0"/>
                  <w:divBdr>
                    <w:top w:val="none" w:sz="0" w:space="0" w:color="auto"/>
                    <w:left w:val="none" w:sz="0" w:space="0" w:color="auto"/>
                    <w:bottom w:val="none" w:sz="0" w:space="0" w:color="auto"/>
                    <w:right w:val="none" w:sz="0" w:space="0" w:color="auto"/>
                  </w:divBdr>
                  <w:divsChild>
                    <w:div w:id="1798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958">
      <w:bodyDiv w:val="1"/>
      <w:marLeft w:val="0"/>
      <w:marRight w:val="0"/>
      <w:marTop w:val="0"/>
      <w:marBottom w:val="0"/>
      <w:divBdr>
        <w:top w:val="none" w:sz="0" w:space="0" w:color="auto"/>
        <w:left w:val="none" w:sz="0" w:space="0" w:color="auto"/>
        <w:bottom w:val="none" w:sz="0" w:space="0" w:color="auto"/>
        <w:right w:val="none" w:sz="0" w:space="0" w:color="auto"/>
      </w:divBdr>
      <w:divsChild>
        <w:div w:id="724521736">
          <w:marLeft w:val="0"/>
          <w:marRight w:val="0"/>
          <w:marTop w:val="0"/>
          <w:marBottom w:val="0"/>
          <w:divBdr>
            <w:top w:val="none" w:sz="0" w:space="0" w:color="auto"/>
            <w:left w:val="none" w:sz="0" w:space="0" w:color="auto"/>
            <w:bottom w:val="none" w:sz="0" w:space="0" w:color="auto"/>
            <w:right w:val="none" w:sz="0" w:space="0" w:color="auto"/>
          </w:divBdr>
          <w:divsChild>
            <w:div w:id="1307853166">
              <w:marLeft w:val="0"/>
              <w:marRight w:val="0"/>
              <w:marTop w:val="0"/>
              <w:marBottom w:val="0"/>
              <w:divBdr>
                <w:top w:val="none" w:sz="0" w:space="0" w:color="auto"/>
                <w:left w:val="none" w:sz="0" w:space="0" w:color="auto"/>
                <w:bottom w:val="none" w:sz="0" w:space="0" w:color="auto"/>
                <w:right w:val="none" w:sz="0" w:space="0" w:color="auto"/>
              </w:divBdr>
              <w:divsChild>
                <w:div w:id="1044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24232">
      <w:bodyDiv w:val="1"/>
      <w:marLeft w:val="0"/>
      <w:marRight w:val="0"/>
      <w:marTop w:val="0"/>
      <w:marBottom w:val="0"/>
      <w:divBdr>
        <w:top w:val="none" w:sz="0" w:space="0" w:color="auto"/>
        <w:left w:val="none" w:sz="0" w:space="0" w:color="auto"/>
        <w:bottom w:val="none" w:sz="0" w:space="0" w:color="auto"/>
        <w:right w:val="none" w:sz="0" w:space="0" w:color="auto"/>
      </w:divBdr>
      <w:divsChild>
        <w:div w:id="268195709">
          <w:marLeft w:val="0"/>
          <w:marRight w:val="0"/>
          <w:marTop w:val="0"/>
          <w:marBottom w:val="0"/>
          <w:divBdr>
            <w:top w:val="none" w:sz="0" w:space="0" w:color="auto"/>
            <w:left w:val="none" w:sz="0" w:space="0" w:color="auto"/>
            <w:bottom w:val="none" w:sz="0" w:space="0" w:color="auto"/>
            <w:right w:val="none" w:sz="0" w:space="0" w:color="auto"/>
          </w:divBdr>
          <w:divsChild>
            <w:div w:id="1067462860">
              <w:marLeft w:val="0"/>
              <w:marRight w:val="0"/>
              <w:marTop w:val="0"/>
              <w:marBottom w:val="0"/>
              <w:divBdr>
                <w:top w:val="none" w:sz="0" w:space="0" w:color="auto"/>
                <w:left w:val="none" w:sz="0" w:space="0" w:color="auto"/>
                <w:bottom w:val="none" w:sz="0" w:space="0" w:color="auto"/>
                <w:right w:val="none" w:sz="0" w:space="0" w:color="auto"/>
              </w:divBdr>
              <w:divsChild>
                <w:div w:id="1283076672">
                  <w:marLeft w:val="0"/>
                  <w:marRight w:val="0"/>
                  <w:marTop w:val="0"/>
                  <w:marBottom w:val="0"/>
                  <w:divBdr>
                    <w:top w:val="none" w:sz="0" w:space="0" w:color="auto"/>
                    <w:left w:val="none" w:sz="0" w:space="0" w:color="auto"/>
                    <w:bottom w:val="none" w:sz="0" w:space="0" w:color="auto"/>
                    <w:right w:val="none" w:sz="0" w:space="0" w:color="auto"/>
                  </w:divBdr>
                  <w:divsChild>
                    <w:div w:id="480655286">
                      <w:marLeft w:val="0"/>
                      <w:marRight w:val="0"/>
                      <w:marTop w:val="0"/>
                      <w:marBottom w:val="0"/>
                      <w:divBdr>
                        <w:top w:val="none" w:sz="0" w:space="0" w:color="auto"/>
                        <w:left w:val="none" w:sz="0" w:space="0" w:color="auto"/>
                        <w:bottom w:val="none" w:sz="0" w:space="0" w:color="auto"/>
                        <w:right w:val="none" w:sz="0" w:space="0" w:color="auto"/>
                      </w:divBdr>
                    </w:div>
                  </w:divsChild>
                </w:div>
                <w:div w:id="643433424">
                  <w:marLeft w:val="0"/>
                  <w:marRight w:val="0"/>
                  <w:marTop w:val="0"/>
                  <w:marBottom w:val="0"/>
                  <w:divBdr>
                    <w:top w:val="none" w:sz="0" w:space="0" w:color="auto"/>
                    <w:left w:val="none" w:sz="0" w:space="0" w:color="auto"/>
                    <w:bottom w:val="none" w:sz="0" w:space="0" w:color="auto"/>
                    <w:right w:val="none" w:sz="0" w:space="0" w:color="auto"/>
                  </w:divBdr>
                  <w:divsChild>
                    <w:div w:id="166431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531686">
      <w:bodyDiv w:val="1"/>
      <w:marLeft w:val="0"/>
      <w:marRight w:val="0"/>
      <w:marTop w:val="0"/>
      <w:marBottom w:val="0"/>
      <w:divBdr>
        <w:top w:val="none" w:sz="0" w:space="0" w:color="auto"/>
        <w:left w:val="none" w:sz="0" w:space="0" w:color="auto"/>
        <w:bottom w:val="none" w:sz="0" w:space="0" w:color="auto"/>
        <w:right w:val="none" w:sz="0" w:space="0" w:color="auto"/>
      </w:divBdr>
      <w:divsChild>
        <w:div w:id="1060900855">
          <w:marLeft w:val="0"/>
          <w:marRight w:val="0"/>
          <w:marTop w:val="0"/>
          <w:marBottom w:val="0"/>
          <w:divBdr>
            <w:top w:val="none" w:sz="0" w:space="0" w:color="auto"/>
            <w:left w:val="none" w:sz="0" w:space="0" w:color="auto"/>
            <w:bottom w:val="none" w:sz="0" w:space="0" w:color="auto"/>
            <w:right w:val="none" w:sz="0" w:space="0" w:color="auto"/>
          </w:divBdr>
          <w:divsChild>
            <w:div w:id="1985115393">
              <w:marLeft w:val="0"/>
              <w:marRight w:val="0"/>
              <w:marTop w:val="0"/>
              <w:marBottom w:val="0"/>
              <w:divBdr>
                <w:top w:val="none" w:sz="0" w:space="0" w:color="auto"/>
                <w:left w:val="none" w:sz="0" w:space="0" w:color="auto"/>
                <w:bottom w:val="none" w:sz="0" w:space="0" w:color="auto"/>
                <w:right w:val="none" w:sz="0" w:space="0" w:color="auto"/>
              </w:divBdr>
              <w:divsChild>
                <w:div w:id="329984616">
                  <w:marLeft w:val="0"/>
                  <w:marRight w:val="0"/>
                  <w:marTop w:val="0"/>
                  <w:marBottom w:val="0"/>
                  <w:divBdr>
                    <w:top w:val="none" w:sz="0" w:space="0" w:color="auto"/>
                    <w:left w:val="none" w:sz="0" w:space="0" w:color="auto"/>
                    <w:bottom w:val="none" w:sz="0" w:space="0" w:color="auto"/>
                    <w:right w:val="none" w:sz="0" w:space="0" w:color="auto"/>
                  </w:divBdr>
                  <w:divsChild>
                    <w:div w:id="311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72853">
      <w:bodyDiv w:val="1"/>
      <w:marLeft w:val="0"/>
      <w:marRight w:val="0"/>
      <w:marTop w:val="0"/>
      <w:marBottom w:val="0"/>
      <w:divBdr>
        <w:top w:val="none" w:sz="0" w:space="0" w:color="auto"/>
        <w:left w:val="none" w:sz="0" w:space="0" w:color="auto"/>
        <w:bottom w:val="none" w:sz="0" w:space="0" w:color="auto"/>
        <w:right w:val="none" w:sz="0" w:space="0" w:color="auto"/>
      </w:divBdr>
      <w:divsChild>
        <w:div w:id="11614535">
          <w:marLeft w:val="0"/>
          <w:marRight w:val="0"/>
          <w:marTop w:val="0"/>
          <w:marBottom w:val="0"/>
          <w:divBdr>
            <w:top w:val="none" w:sz="0" w:space="0" w:color="auto"/>
            <w:left w:val="none" w:sz="0" w:space="0" w:color="auto"/>
            <w:bottom w:val="none" w:sz="0" w:space="0" w:color="auto"/>
            <w:right w:val="none" w:sz="0" w:space="0" w:color="auto"/>
          </w:divBdr>
          <w:divsChild>
            <w:div w:id="2111046673">
              <w:marLeft w:val="0"/>
              <w:marRight w:val="0"/>
              <w:marTop w:val="0"/>
              <w:marBottom w:val="0"/>
              <w:divBdr>
                <w:top w:val="none" w:sz="0" w:space="0" w:color="auto"/>
                <w:left w:val="none" w:sz="0" w:space="0" w:color="auto"/>
                <w:bottom w:val="none" w:sz="0" w:space="0" w:color="auto"/>
                <w:right w:val="none" w:sz="0" w:space="0" w:color="auto"/>
              </w:divBdr>
              <w:divsChild>
                <w:div w:id="1661347008">
                  <w:marLeft w:val="0"/>
                  <w:marRight w:val="0"/>
                  <w:marTop w:val="0"/>
                  <w:marBottom w:val="0"/>
                  <w:divBdr>
                    <w:top w:val="none" w:sz="0" w:space="0" w:color="auto"/>
                    <w:left w:val="none" w:sz="0" w:space="0" w:color="auto"/>
                    <w:bottom w:val="none" w:sz="0" w:space="0" w:color="auto"/>
                    <w:right w:val="none" w:sz="0" w:space="0" w:color="auto"/>
                  </w:divBdr>
                  <w:divsChild>
                    <w:div w:id="16331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917099">
      <w:bodyDiv w:val="1"/>
      <w:marLeft w:val="0"/>
      <w:marRight w:val="0"/>
      <w:marTop w:val="0"/>
      <w:marBottom w:val="0"/>
      <w:divBdr>
        <w:top w:val="none" w:sz="0" w:space="0" w:color="auto"/>
        <w:left w:val="none" w:sz="0" w:space="0" w:color="auto"/>
        <w:bottom w:val="none" w:sz="0" w:space="0" w:color="auto"/>
        <w:right w:val="none" w:sz="0" w:space="0" w:color="auto"/>
      </w:divBdr>
      <w:divsChild>
        <w:div w:id="1395854019">
          <w:marLeft w:val="0"/>
          <w:marRight w:val="0"/>
          <w:marTop w:val="0"/>
          <w:marBottom w:val="0"/>
          <w:divBdr>
            <w:top w:val="none" w:sz="0" w:space="0" w:color="auto"/>
            <w:left w:val="none" w:sz="0" w:space="0" w:color="auto"/>
            <w:bottom w:val="none" w:sz="0" w:space="0" w:color="auto"/>
            <w:right w:val="none" w:sz="0" w:space="0" w:color="auto"/>
          </w:divBdr>
          <w:divsChild>
            <w:div w:id="1956325848">
              <w:marLeft w:val="0"/>
              <w:marRight w:val="0"/>
              <w:marTop w:val="0"/>
              <w:marBottom w:val="0"/>
              <w:divBdr>
                <w:top w:val="none" w:sz="0" w:space="0" w:color="auto"/>
                <w:left w:val="none" w:sz="0" w:space="0" w:color="auto"/>
                <w:bottom w:val="none" w:sz="0" w:space="0" w:color="auto"/>
                <w:right w:val="none" w:sz="0" w:space="0" w:color="auto"/>
              </w:divBdr>
              <w:divsChild>
                <w:div w:id="20244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12463">
      <w:bodyDiv w:val="1"/>
      <w:marLeft w:val="0"/>
      <w:marRight w:val="0"/>
      <w:marTop w:val="0"/>
      <w:marBottom w:val="0"/>
      <w:divBdr>
        <w:top w:val="none" w:sz="0" w:space="0" w:color="auto"/>
        <w:left w:val="none" w:sz="0" w:space="0" w:color="auto"/>
        <w:bottom w:val="none" w:sz="0" w:space="0" w:color="auto"/>
        <w:right w:val="none" w:sz="0" w:space="0" w:color="auto"/>
      </w:divBdr>
      <w:divsChild>
        <w:div w:id="972441988">
          <w:marLeft w:val="0"/>
          <w:marRight w:val="0"/>
          <w:marTop w:val="0"/>
          <w:marBottom w:val="0"/>
          <w:divBdr>
            <w:top w:val="none" w:sz="0" w:space="0" w:color="auto"/>
            <w:left w:val="none" w:sz="0" w:space="0" w:color="auto"/>
            <w:bottom w:val="none" w:sz="0" w:space="0" w:color="auto"/>
            <w:right w:val="none" w:sz="0" w:space="0" w:color="auto"/>
          </w:divBdr>
          <w:divsChild>
            <w:div w:id="1984112621">
              <w:marLeft w:val="0"/>
              <w:marRight w:val="0"/>
              <w:marTop w:val="0"/>
              <w:marBottom w:val="0"/>
              <w:divBdr>
                <w:top w:val="none" w:sz="0" w:space="0" w:color="auto"/>
                <w:left w:val="none" w:sz="0" w:space="0" w:color="auto"/>
                <w:bottom w:val="none" w:sz="0" w:space="0" w:color="auto"/>
                <w:right w:val="none" w:sz="0" w:space="0" w:color="auto"/>
              </w:divBdr>
              <w:divsChild>
                <w:div w:id="1529567915">
                  <w:marLeft w:val="0"/>
                  <w:marRight w:val="0"/>
                  <w:marTop w:val="0"/>
                  <w:marBottom w:val="0"/>
                  <w:divBdr>
                    <w:top w:val="none" w:sz="0" w:space="0" w:color="auto"/>
                    <w:left w:val="none" w:sz="0" w:space="0" w:color="auto"/>
                    <w:bottom w:val="none" w:sz="0" w:space="0" w:color="auto"/>
                    <w:right w:val="none" w:sz="0" w:space="0" w:color="auto"/>
                  </w:divBdr>
                  <w:divsChild>
                    <w:div w:id="7372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6973">
      <w:bodyDiv w:val="1"/>
      <w:marLeft w:val="0"/>
      <w:marRight w:val="0"/>
      <w:marTop w:val="0"/>
      <w:marBottom w:val="0"/>
      <w:divBdr>
        <w:top w:val="none" w:sz="0" w:space="0" w:color="auto"/>
        <w:left w:val="none" w:sz="0" w:space="0" w:color="auto"/>
        <w:bottom w:val="none" w:sz="0" w:space="0" w:color="auto"/>
        <w:right w:val="none" w:sz="0" w:space="0" w:color="auto"/>
      </w:divBdr>
      <w:divsChild>
        <w:div w:id="734666614">
          <w:marLeft w:val="0"/>
          <w:marRight w:val="0"/>
          <w:marTop w:val="0"/>
          <w:marBottom w:val="0"/>
          <w:divBdr>
            <w:top w:val="none" w:sz="0" w:space="0" w:color="auto"/>
            <w:left w:val="none" w:sz="0" w:space="0" w:color="auto"/>
            <w:bottom w:val="none" w:sz="0" w:space="0" w:color="auto"/>
            <w:right w:val="none" w:sz="0" w:space="0" w:color="auto"/>
          </w:divBdr>
          <w:divsChild>
            <w:div w:id="1190408957">
              <w:marLeft w:val="0"/>
              <w:marRight w:val="0"/>
              <w:marTop w:val="0"/>
              <w:marBottom w:val="0"/>
              <w:divBdr>
                <w:top w:val="none" w:sz="0" w:space="0" w:color="auto"/>
                <w:left w:val="none" w:sz="0" w:space="0" w:color="auto"/>
                <w:bottom w:val="none" w:sz="0" w:space="0" w:color="auto"/>
                <w:right w:val="none" w:sz="0" w:space="0" w:color="auto"/>
              </w:divBdr>
              <w:divsChild>
                <w:div w:id="812210975">
                  <w:marLeft w:val="0"/>
                  <w:marRight w:val="0"/>
                  <w:marTop w:val="0"/>
                  <w:marBottom w:val="0"/>
                  <w:divBdr>
                    <w:top w:val="none" w:sz="0" w:space="0" w:color="auto"/>
                    <w:left w:val="none" w:sz="0" w:space="0" w:color="auto"/>
                    <w:bottom w:val="none" w:sz="0" w:space="0" w:color="auto"/>
                    <w:right w:val="none" w:sz="0" w:space="0" w:color="auto"/>
                  </w:divBdr>
                  <w:divsChild>
                    <w:div w:id="1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05533">
      <w:bodyDiv w:val="1"/>
      <w:marLeft w:val="0"/>
      <w:marRight w:val="0"/>
      <w:marTop w:val="0"/>
      <w:marBottom w:val="0"/>
      <w:divBdr>
        <w:top w:val="none" w:sz="0" w:space="0" w:color="auto"/>
        <w:left w:val="none" w:sz="0" w:space="0" w:color="auto"/>
        <w:bottom w:val="none" w:sz="0" w:space="0" w:color="auto"/>
        <w:right w:val="none" w:sz="0" w:space="0" w:color="auto"/>
      </w:divBdr>
      <w:divsChild>
        <w:div w:id="1435174745">
          <w:marLeft w:val="0"/>
          <w:marRight w:val="0"/>
          <w:marTop w:val="0"/>
          <w:marBottom w:val="0"/>
          <w:divBdr>
            <w:top w:val="none" w:sz="0" w:space="0" w:color="auto"/>
            <w:left w:val="none" w:sz="0" w:space="0" w:color="auto"/>
            <w:bottom w:val="none" w:sz="0" w:space="0" w:color="auto"/>
            <w:right w:val="none" w:sz="0" w:space="0" w:color="auto"/>
          </w:divBdr>
          <w:divsChild>
            <w:div w:id="2087875848">
              <w:marLeft w:val="0"/>
              <w:marRight w:val="0"/>
              <w:marTop w:val="0"/>
              <w:marBottom w:val="0"/>
              <w:divBdr>
                <w:top w:val="none" w:sz="0" w:space="0" w:color="auto"/>
                <w:left w:val="none" w:sz="0" w:space="0" w:color="auto"/>
                <w:bottom w:val="none" w:sz="0" w:space="0" w:color="auto"/>
                <w:right w:val="none" w:sz="0" w:space="0" w:color="auto"/>
              </w:divBdr>
              <w:divsChild>
                <w:div w:id="685669254">
                  <w:marLeft w:val="0"/>
                  <w:marRight w:val="0"/>
                  <w:marTop w:val="0"/>
                  <w:marBottom w:val="0"/>
                  <w:divBdr>
                    <w:top w:val="none" w:sz="0" w:space="0" w:color="auto"/>
                    <w:left w:val="none" w:sz="0" w:space="0" w:color="auto"/>
                    <w:bottom w:val="none" w:sz="0" w:space="0" w:color="auto"/>
                    <w:right w:val="none" w:sz="0" w:space="0" w:color="auto"/>
                  </w:divBdr>
                  <w:divsChild>
                    <w:div w:id="9108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097181">
      <w:bodyDiv w:val="1"/>
      <w:marLeft w:val="0"/>
      <w:marRight w:val="0"/>
      <w:marTop w:val="0"/>
      <w:marBottom w:val="0"/>
      <w:divBdr>
        <w:top w:val="none" w:sz="0" w:space="0" w:color="auto"/>
        <w:left w:val="none" w:sz="0" w:space="0" w:color="auto"/>
        <w:bottom w:val="none" w:sz="0" w:space="0" w:color="auto"/>
        <w:right w:val="none" w:sz="0" w:space="0" w:color="auto"/>
      </w:divBdr>
      <w:divsChild>
        <w:div w:id="545066992">
          <w:marLeft w:val="0"/>
          <w:marRight w:val="0"/>
          <w:marTop w:val="0"/>
          <w:marBottom w:val="0"/>
          <w:divBdr>
            <w:top w:val="none" w:sz="0" w:space="0" w:color="auto"/>
            <w:left w:val="none" w:sz="0" w:space="0" w:color="auto"/>
            <w:bottom w:val="none" w:sz="0" w:space="0" w:color="auto"/>
            <w:right w:val="none" w:sz="0" w:space="0" w:color="auto"/>
          </w:divBdr>
          <w:divsChild>
            <w:div w:id="1191139466">
              <w:marLeft w:val="0"/>
              <w:marRight w:val="0"/>
              <w:marTop w:val="0"/>
              <w:marBottom w:val="0"/>
              <w:divBdr>
                <w:top w:val="none" w:sz="0" w:space="0" w:color="auto"/>
                <w:left w:val="none" w:sz="0" w:space="0" w:color="auto"/>
                <w:bottom w:val="none" w:sz="0" w:space="0" w:color="auto"/>
                <w:right w:val="none" w:sz="0" w:space="0" w:color="auto"/>
              </w:divBdr>
              <w:divsChild>
                <w:div w:id="10839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442">
      <w:bodyDiv w:val="1"/>
      <w:marLeft w:val="0"/>
      <w:marRight w:val="0"/>
      <w:marTop w:val="0"/>
      <w:marBottom w:val="0"/>
      <w:divBdr>
        <w:top w:val="none" w:sz="0" w:space="0" w:color="auto"/>
        <w:left w:val="none" w:sz="0" w:space="0" w:color="auto"/>
        <w:bottom w:val="none" w:sz="0" w:space="0" w:color="auto"/>
        <w:right w:val="none" w:sz="0" w:space="0" w:color="auto"/>
      </w:divBdr>
      <w:divsChild>
        <w:div w:id="1737430142">
          <w:marLeft w:val="0"/>
          <w:marRight w:val="0"/>
          <w:marTop w:val="0"/>
          <w:marBottom w:val="0"/>
          <w:divBdr>
            <w:top w:val="none" w:sz="0" w:space="0" w:color="auto"/>
            <w:left w:val="none" w:sz="0" w:space="0" w:color="auto"/>
            <w:bottom w:val="none" w:sz="0" w:space="0" w:color="auto"/>
            <w:right w:val="none" w:sz="0" w:space="0" w:color="auto"/>
          </w:divBdr>
          <w:divsChild>
            <w:div w:id="1230379364">
              <w:marLeft w:val="0"/>
              <w:marRight w:val="0"/>
              <w:marTop w:val="0"/>
              <w:marBottom w:val="0"/>
              <w:divBdr>
                <w:top w:val="none" w:sz="0" w:space="0" w:color="auto"/>
                <w:left w:val="none" w:sz="0" w:space="0" w:color="auto"/>
                <w:bottom w:val="none" w:sz="0" w:space="0" w:color="auto"/>
                <w:right w:val="none" w:sz="0" w:space="0" w:color="auto"/>
              </w:divBdr>
              <w:divsChild>
                <w:div w:id="1537426175">
                  <w:marLeft w:val="0"/>
                  <w:marRight w:val="0"/>
                  <w:marTop w:val="0"/>
                  <w:marBottom w:val="0"/>
                  <w:divBdr>
                    <w:top w:val="none" w:sz="0" w:space="0" w:color="auto"/>
                    <w:left w:val="none" w:sz="0" w:space="0" w:color="auto"/>
                    <w:bottom w:val="none" w:sz="0" w:space="0" w:color="auto"/>
                    <w:right w:val="none" w:sz="0" w:space="0" w:color="auto"/>
                  </w:divBdr>
                </w:div>
              </w:divsChild>
            </w:div>
            <w:div w:id="1075517421">
              <w:marLeft w:val="0"/>
              <w:marRight w:val="0"/>
              <w:marTop w:val="0"/>
              <w:marBottom w:val="0"/>
              <w:divBdr>
                <w:top w:val="none" w:sz="0" w:space="0" w:color="auto"/>
                <w:left w:val="none" w:sz="0" w:space="0" w:color="auto"/>
                <w:bottom w:val="none" w:sz="0" w:space="0" w:color="auto"/>
                <w:right w:val="none" w:sz="0" w:space="0" w:color="auto"/>
              </w:divBdr>
              <w:divsChild>
                <w:div w:id="18034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122">
          <w:marLeft w:val="0"/>
          <w:marRight w:val="0"/>
          <w:marTop w:val="0"/>
          <w:marBottom w:val="0"/>
          <w:divBdr>
            <w:top w:val="none" w:sz="0" w:space="0" w:color="auto"/>
            <w:left w:val="none" w:sz="0" w:space="0" w:color="auto"/>
            <w:bottom w:val="none" w:sz="0" w:space="0" w:color="auto"/>
            <w:right w:val="none" w:sz="0" w:space="0" w:color="auto"/>
          </w:divBdr>
          <w:divsChild>
            <w:div w:id="165288092">
              <w:marLeft w:val="0"/>
              <w:marRight w:val="0"/>
              <w:marTop w:val="0"/>
              <w:marBottom w:val="0"/>
              <w:divBdr>
                <w:top w:val="none" w:sz="0" w:space="0" w:color="auto"/>
                <w:left w:val="none" w:sz="0" w:space="0" w:color="auto"/>
                <w:bottom w:val="none" w:sz="0" w:space="0" w:color="auto"/>
                <w:right w:val="none" w:sz="0" w:space="0" w:color="auto"/>
              </w:divBdr>
              <w:divsChild>
                <w:div w:id="339626620">
                  <w:marLeft w:val="0"/>
                  <w:marRight w:val="0"/>
                  <w:marTop w:val="0"/>
                  <w:marBottom w:val="0"/>
                  <w:divBdr>
                    <w:top w:val="none" w:sz="0" w:space="0" w:color="auto"/>
                    <w:left w:val="none" w:sz="0" w:space="0" w:color="auto"/>
                    <w:bottom w:val="none" w:sz="0" w:space="0" w:color="auto"/>
                    <w:right w:val="none" w:sz="0" w:space="0" w:color="auto"/>
                  </w:divBdr>
                  <w:divsChild>
                    <w:div w:id="10313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303359">
      <w:bodyDiv w:val="1"/>
      <w:marLeft w:val="0"/>
      <w:marRight w:val="0"/>
      <w:marTop w:val="0"/>
      <w:marBottom w:val="0"/>
      <w:divBdr>
        <w:top w:val="none" w:sz="0" w:space="0" w:color="auto"/>
        <w:left w:val="none" w:sz="0" w:space="0" w:color="auto"/>
        <w:bottom w:val="none" w:sz="0" w:space="0" w:color="auto"/>
        <w:right w:val="none" w:sz="0" w:space="0" w:color="auto"/>
      </w:divBdr>
      <w:divsChild>
        <w:div w:id="1201554790">
          <w:marLeft w:val="0"/>
          <w:marRight w:val="0"/>
          <w:marTop w:val="0"/>
          <w:marBottom w:val="0"/>
          <w:divBdr>
            <w:top w:val="none" w:sz="0" w:space="0" w:color="auto"/>
            <w:left w:val="none" w:sz="0" w:space="0" w:color="auto"/>
            <w:bottom w:val="none" w:sz="0" w:space="0" w:color="auto"/>
            <w:right w:val="none" w:sz="0" w:space="0" w:color="auto"/>
          </w:divBdr>
          <w:divsChild>
            <w:div w:id="766772516">
              <w:marLeft w:val="0"/>
              <w:marRight w:val="0"/>
              <w:marTop w:val="0"/>
              <w:marBottom w:val="0"/>
              <w:divBdr>
                <w:top w:val="none" w:sz="0" w:space="0" w:color="auto"/>
                <w:left w:val="none" w:sz="0" w:space="0" w:color="auto"/>
                <w:bottom w:val="none" w:sz="0" w:space="0" w:color="auto"/>
                <w:right w:val="none" w:sz="0" w:space="0" w:color="auto"/>
              </w:divBdr>
              <w:divsChild>
                <w:div w:id="2119521794">
                  <w:marLeft w:val="0"/>
                  <w:marRight w:val="0"/>
                  <w:marTop w:val="0"/>
                  <w:marBottom w:val="0"/>
                  <w:divBdr>
                    <w:top w:val="none" w:sz="0" w:space="0" w:color="auto"/>
                    <w:left w:val="none" w:sz="0" w:space="0" w:color="auto"/>
                    <w:bottom w:val="none" w:sz="0" w:space="0" w:color="auto"/>
                    <w:right w:val="none" w:sz="0" w:space="0" w:color="auto"/>
                  </w:divBdr>
                  <w:divsChild>
                    <w:div w:id="9404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73">
      <w:bodyDiv w:val="1"/>
      <w:marLeft w:val="0"/>
      <w:marRight w:val="0"/>
      <w:marTop w:val="0"/>
      <w:marBottom w:val="0"/>
      <w:divBdr>
        <w:top w:val="none" w:sz="0" w:space="0" w:color="auto"/>
        <w:left w:val="none" w:sz="0" w:space="0" w:color="auto"/>
        <w:bottom w:val="none" w:sz="0" w:space="0" w:color="auto"/>
        <w:right w:val="none" w:sz="0" w:space="0" w:color="auto"/>
      </w:divBdr>
      <w:divsChild>
        <w:div w:id="1808622879">
          <w:marLeft w:val="0"/>
          <w:marRight w:val="0"/>
          <w:marTop w:val="0"/>
          <w:marBottom w:val="0"/>
          <w:divBdr>
            <w:top w:val="none" w:sz="0" w:space="0" w:color="auto"/>
            <w:left w:val="none" w:sz="0" w:space="0" w:color="auto"/>
            <w:bottom w:val="none" w:sz="0" w:space="0" w:color="auto"/>
            <w:right w:val="none" w:sz="0" w:space="0" w:color="auto"/>
          </w:divBdr>
          <w:divsChild>
            <w:div w:id="475339090">
              <w:marLeft w:val="0"/>
              <w:marRight w:val="0"/>
              <w:marTop w:val="0"/>
              <w:marBottom w:val="0"/>
              <w:divBdr>
                <w:top w:val="none" w:sz="0" w:space="0" w:color="auto"/>
                <w:left w:val="none" w:sz="0" w:space="0" w:color="auto"/>
                <w:bottom w:val="none" w:sz="0" w:space="0" w:color="auto"/>
                <w:right w:val="none" w:sz="0" w:space="0" w:color="auto"/>
              </w:divBdr>
              <w:divsChild>
                <w:div w:id="2120948345">
                  <w:marLeft w:val="0"/>
                  <w:marRight w:val="0"/>
                  <w:marTop w:val="0"/>
                  <w:marBottom w:val="0"/>
                  <w:divBdr>
                    <w:top w:val="none" w:sz="0" w:space="0" w:color="auto"/>
                    <w:left w:val="none" w:sz="0" w:space="0" w:color="auto"/>
                    <w:bottom w:val="none" w:sz="0" w:space="0" w:color="auto"/>
                    <w:right w:val="none" w:sz="0" w:space="0" w:color="auto"/>
                  </w:divBdr>
                  <w:divsChild>
                    <w:div w:id="17920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70714">
      <w:bodyDiv w:val="1"/>
      <w:marLeft w:val="0"/>
      <w:marRight w:val="0"/>
      <w:marTop w:val="0"/>
      <w:marBottom w:val="0"/>
      <w:divBdr>
        <w:top w:val="none" w:sz="0" w:space="0" w:color="auto"/>
        <w:left w:val="none" w:sz="0" w:space="0" w:color="auto"/>
        <w:bottom w:val="none" w:sz="0" w:space="0" w:color="auto"/>
        <w:right w:val="none" w:sz="0" w:space="0" w:color="auto"/>
      </w:divBdr>
      <w:divsChild>
        <w:div w:id="1000156857">
          <w:marLeft w:val="0"/>
          <w:marRight w:val="0"/>
          <w:marTop w:val="0"/>
          <w:marBottom w:val="0"/>
          <w:divBdr>
            <w:top w:val="none" w:sz="0" w:space="0" w:color="auto"/>
            <w:left w:val="none" w:sz="0" w:space="0" w:color="auto"/>
            <w:bottom w:val="none" w:sz="0" w:space="0" w:color="auto"/>
            <w:right w:val="none" w:sz="0" w:space="0" w:color="auto"/>
          </w:divBdr>
          <w:divsChild>
            <w:div w:id="715593321">
              <w:marLeft w:val="0"/>
              <w:marRight w:val="0"/>
              <w:marTop w:val="0"/>
              <w:marBottom w:val="0"/>
              <w:divBdr>
                <w:top w:val="none" w:sz="0" w:space="0" w:color="auto"/>
                <w:left w:val="none" w:sz="0" w:space="0" w:color="auto"/>
                <w:bottom w:val="none" w:sz="0" w:space="0" w:color="auto"/>
                <w:right w:val="none" w:sz="0" w:space="0" w:color="auto"/>
              </w:divBdr>
              <w:divsChild>
                <w:div w:id="439226937">
                  <w:marLeft w:val="0"/>
                  <w:marRight w:val="0"/>
                  <w:marTop w:val="0"/>
                  <w:marBottom w:val="0"/>
                  <w:divBdr>
                    <w:top w:val="none" w:sz="0" w:space="0" w:color="auto"/>
                    <w:left w:val="none" w:sz="0" w:space="0" w:color="auto"/>
                    <w:bottom w:val="none" w:sz="0" w:space="0" w:color="auto"/>
                    <w:right w:val="none" w:sz="0" w:space="0" w:color="auto"/>
                  </w:divBdr>
                  <w:divsChild>
                    <w:div w:id="173496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F1C2-4B75-8842-A309-22243CE0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4203</Words>
  <Characters>23959</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nina pekolj</cp:lastModifiedBy>
  <cp:revision>2</cp:revision>
  <dcterms:created xsi:type="dcterms:W3CDTF">2024-04-02T11:06:00Z</dcterms:created>
  <dcterms:modified xsi:type="dcterms:W3CDTF">2025-09-03T06:53:00Z</dcterms:modified>
  <cp:category/>
</cp:coreProperties>
</file>